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92CBC8" w14:textId="0BC28F12" w:rsidR="00870CFA" w:rsidRPr="004529FB" w:rsidRDefault="00870CFA" w:rsidP="00932710">
      <w:pPr>
        <w:spacing w:after="0"/>
        <w:jc w:val="right"/>
        <w:rPr>
          <w:rFonts w:ascii="Trebuchet MS" w:hAnsi="Trebuchet MS"/>
          <w:b/>
          <w:noProof/>
          <w:sz w:val="24"/>
          <w:szCs w:val="24"/>
          <w:lang w:val="hu-HU" w:eastAsia="ro-RO"/>
        </w:rPr>
      </w:pPr>
      <w:r w:rsidRPr="004529FB">
        <w:rPr>
          <w:rFonts w:ascii="Trebuchet MS" w:hAnsi="Trebuchet MS"/>
          <w:b/>
          <w:noProof/>
          <w:sz w:val="24"/>
          <w:szCs w:val="24"/>
          <w:lang w:val="hu-HU" w:eastAsia="ro-RO"/>
        </w:rPr>
        <w:t xml:space="preserve">Anexa </w:t>
      </w:r>
      <w:r w:rsidR="00932710" w:rsidRPr="004529FB">
        <w:rPr>
          <w:rFonts w:ascii="Trebuchet MS" w:hAnsi="Trebuchet MS"/>
          <w:b/>
          <w:noProof/>
          <w:sz w:val="24"/>
          <w:szCs w:val="24"/>
          <w:lang w:val="hu-HU" w:eastAsia="ro-RO"/>
        </w:rPr>
        <w:t>13</w:t>
      </w:r>
      <w:r w:rsidRPr="004529FB">
        <w:rPr>
          <w:rFonts w:ascii="Trebuchet MS" w:hAnsi="Trebuchet MS"/>
          <w:b/>
          <w:noProof/>
          <w:sz w:val="24"/>
          <w:szCs w:val="24"/>
          <w:lang w:val="hu-HU" w:eastAsia="ro-RO"/>
        </w:rPr>
        <w:t xml:space="preserve"> </w:t>
      </w:r>
    </w:p>
    <w:p w14:paraId="4DF7DFA4" w14:textId="77777777" w:rsidR="00870CFA" w:rsidRPr="004529FB" w:rsidRDefault="00870CFA" w:rsidP="00D55E6F">
      <w:pPr>
        <w:spacing w:after="0"/>
        <w:jc w:val="center"/>
        <w:rPr>
          <w:rFonts w:ascii="Trebuchet MS" w:hAnsi="Trebuchet MS"/>
          <w:b/>
          <w:noProof/>
          <w:sz w:val="24"/>
          <w:szCs w:val="24"/>
          <w:lang w:val="hu-HU" w:eastAsia="ro-RO"/>
        </w:rPr>
      </w:pPr>
    </w:p>
    <w:p w14:paraId="6E0778D0" w14:textId="447169E2" w:rsidR="008068EF" w:rsidRPr="004529FB" w:rsidRDefault="008068EF" w:rsidP="00D55E6F">
      <w:pPr>
        <w:spacing w:after="0"/>
        <w:jc w:val="center"/>
        <w:rPr>
          <w:rFonts w:ascii="Trebuchet MS" w:hAnsi="Trebuchet MS"/>
          <w:b/>
          <w:noProof/>
          <w:sz w:val="24"/>
          <w:szCs w:val="24"/>
          <w:lang w:val="hu-HU" w:eastAsia="ro-RO"/>
        </w:rPr>
      </w:pPr>
      <w:r w:rsidRPr="004529FB">
        <w:rPr>
          <w:rFonts w:ascii="Trebuchet MS" w:hAnsi="Trebuchet MS"/>
          <w:b/>
          <w:noProof/>
          <w:sz w:val="24"/>
          <w:szCs w:val="24"/>
          <w:lang w:val="hu-HU" w:eastAsia="ro-RO"/>
        </w:rPr>
        <w:t xml:space="preserve">CONTRACTUL DE </w:t>
      </w:r>
      <w:r w:rsidRPr="004529FB">
        <w:rPr>
          <w:rFonts w:ascii="Trebuchet MS" w:hAnsi="Trebuchet MS"/>
          <w:b/>
          <w:noProof/>
          <w:sz w:val="24"/>
          <w:szCs w:val="24"/>
          <w:lang w:eastAsia="ro-RO"/>
        </w:rPr>
        <w:t>PRESTARI</w:t>
      </w:r>
      <w:r w:rsidRPr="004529FB">
        <w:rPr>
          <w:rFonts w:ascii="Trebuchet MS" w:hAnsi="Trebuchet MS"/>
          <w:b/>
          <w:noProof/>
          <w:sz w:val="24"/>
          <w:szCs w:val="24"/>
          <w:lang w:val="hu-HU" w:eastAsia="ro-RO"/>
        </w:rPr>
        <w:t xml:space="preserve"> SERVICII</w:t>
      </w:r>
    </w:p>
    <w:p w14:paraId="6E0778D3" w14:textId="4D2E2FC8" w:rsidR="008068EF" w:rsidRPr="004529FB" w:rsidRDefault="008068EF" w:rsidP="00D55E6F">
      <w:pPr>
        <w:spacing w:after="0"/>
        <w:jc w:val="center"/>
        <w:rPr>
          <w:rFonts w:ascii="Trebuchet MS" w:hAnsi="Trebuchet MS"/>
          <w:b/>
          <w:bCs/>
          <w:noProof/>
          <w:sz w:val="24"/>
          <w:szCs w:val="24"/>
          <w:lang w:eastAsia="ro-RO"/>
        </w:rPr>
      </w:pPr>
      <w:r w:rsidRPr="004529FB">
        <w:rPr>
          <w:rFonts w:ascii="Trebuchet MS" w:hAnsi="Trebuchet MS"/>
          <w:b/>
          <w:noProof/>
          <w:sz w:val="24"/>
          <w:szCs w:val="24"/>
          <w:lang w:val="hu-HU" w:eastAsia="ro-RO"/>
        </w:rPr>
        <w:t xml:space="preserve">Nr. </w:t>
      </w:r>
      <w:r w:rsidRPr="004529FB">
        <w:rPr>
          <w:rFonts w:ascii="Trebuchet MS" w:hAnsi="Trebuchet MS"/>
          <w:b/>
          <w:bCs/>
          <w:noProof/>
          <w:sz w:val="24"/>
          <w:szCs w:val="24"/>
          <w:lang w:eastAsia="ro-RO"/>
        </w:rPr>
        <w:t>.......</w:t>
      </w:r>
      <w:r w:rsidR="00870CFA" w:rsidRPr="004529FB">
        <w:rPr>
          <w:rFonts w:ascii="Trebuchet MS" w:hAnsi="Trebuchet MS"/>
          <w:b/>
          <w:bCs/>
          <w:noProof/>
          <w:sz w:val="24"/>
          <w:szCs w:val="24"/>
          <w:lang w:eastAsia="ro-RO"/>
        </w:rPr>
        <w:t>/................</w:t>
      </w:r>
    </w:p>
    <w:p w14:paraId="6E0778D4" w14:textId="444B7EA0" w:rsidR="008068EF" w:rsidRPr="004529FB" w:rsidRDefault="00D67535" w:rsidP="00D55E6F">
      <w:pPr>
        <w:spacing w:after="0"/>
        <w:jc w:val="center"/>
        <w:rPr>
          <w:rFonts w:ascii="Trebuchet MS" w:hAnsi="Trebuchet MS"/>
          <w:bCs/>
          <w:i/>
          <w:iCs/>
          <w:noProof/>
          <w:sz w:val="24"/>
          <w:szCs w:val="24"/>
          <w:lang w:val="hu-HU" w:eastAsia="ro-RO"/>
        </w:rPr>
      </w:pPr>
      <w:r w:rsidRPr="004529FB">
        <w:rPr>
          <w:rFonts w:ascii="Trebuchet MS" w:hAnsi="Trebuchet MS"/>
          <w:bCs/>
          <w:i/>
          <w:iCs/>
          <w:noProof/>
          <w:sz w:val="24"/>
          <w:szCs w:val="24"/>
          <w:lang w:val="hu-HU" w:eastAsia="ro-RO"/>
        </w:rPr>
        <w:t>(model orientativ)</w:t>
      </w:r>
    </w:p>
    <w:p w14:paraId="4D5B5CF4" w14:textId="77777777" w:rsidR="00D67535" w:rsidRPr="004529FB" w:rsidRDefault="00D67535" w:rsidP="00D55E6F">
      <w:pPr>
        <w:spacing w:after="0"/>
        <w:jc w:val="center"/>
        <w:rPr>
          <w:rFonts w:ascii="Trebuchet MS" w:hAnsi="Trebuchet MS"/>
          <w:bCs/>
          <w:i/>
          <w:iCs/>
          <w:noProof/>
          <w:sz w:val="24"/>
          <w:szCs w:val="24"/>
          <w:lang w:val="hu-HU" w:eastAsia="ro-RO"/>
        </w:rPr>
      </w:pPr>
    </w:p>
    <w:p w14:paraId="6E0778D5" w14:textId="5B306194" w:rsidR="008068EF" w:rsidRPr="004529FB" w:rsidRDefault="008068EF" w:rsidP="0010638B">
      <w:pPr>
        <w:pStyle w:val="ListParagraph"/>
        <w:numPr>
          <w:ilvl w:val="0"/>
          <w:numId w:val="3"/>
        </w:numPr>
        <w:spacing w:after="0"/>
        <w:jc w:val="both"/>
        <w:rPr>
          <w:rFonts w:ascii="Trebuchet MS" w:hAnsi="Trebuchet MS"/>
          <w:b/>
          <w:noProof/>
          <w:sz w:val="24"/>
          <w:szCs w:val="24"/>
          <w:lang w:val="hu-HU" w:eastAsia="ro-RO"/>
        </w:rPr>
      </w:pPr>
      <w:r w:rsidRPr="004529FB">
        <w:rPr>
          <w:rFonts w:ascii="Trebuchet MS" w:hAnsi="Trebuchet MS"/>
          <w:b/>
          <w:noProof/>
          <w:sz w:val="24"/>
          <w:szCs w:val="24"/>
          <w:lang w:val="hu-HU" w:eastAsia="ro-RO"/>
        </w:rPr>
        <w:t>Preambul</w:t>
      </w:r>
    </w:p>
    <w:p w14:paraId="6E0778D8" w14:textId="054368A0" w:rsidR="008068EF" w:rsidRPr="004529FB" w:rsidRDefault="008068EF" w:rsidP="00D55E6F">
      <w:pPr>
        <w:ind w:right="-118" w:firstLine="720"/>
        <w:jc w:val="both"/>
        <w:rPr>
          <w:rFonts w:ascii="Trebuchet MS" w:hAnsi="Trebuchet MS"/>
          <w:sz w:val="24"/>
          <w:szCs w:val="24"/>
        </w:rPr>
      </w:pPr>
      <w:r w:rsidRPr="004529FB">
        <w:rPr>
          <w:rFonts w:ascii="Trebuchet MS" w:hAnsi="Trebuchet MS"/>
          <w:sz w:val="24"/>
          <w:szCs w:val="24"/>
        </w:rPr>
        <w:t xml:space="preserve">În baza </w:t>
      </w:r>
      <w:r w:rsidRPr="004529FB">
        <w:rPr>
          <w:rFonts w:ascii="Trebuchet MS" w:hAnsi="Trebuchet MS"/>
          <w:sz w:val="24"/>
          <w:szCs w:val="24"/>
          <w:lang w:val="pt-BR"/>
        </w:rPr>
        <w:t>legislatiei nationale</w:t>
      </w:r>
      <w:r w:rsidRPr="004529FB">
        <w:rPr>
          <w:rFonts w:ascii="Trebuchet MS" w:hAnsi="Trebuchet MS"/>
          <w:sz w:val="24"/>
          <w:szCs w:val="24"/>
        </w:rPr>
        <w:t xml:space="preserve"> pentru atribuirea contractelor de furnizare, servicii sau lucrări finanțate din fonduri europene,</w:t>
      </w:r>
      <w:r w:rsidRPr="004529FB">
        <w:rPr>
          <w:rFonts w:ascii="Trebuchet MS" w:hAnsi="Trebuchet MS"/>
          <w:sz w:val="24"/>
          <w:szCs w:val="24"/>
          <w:lang w:val="pt-BR"/>
        </w:rPr>
        <w:t xml:space="preserve"> cu modificările şi completările ulterioare</w:t>
      </w:r>
      <w:r w:rsidRPr="004529FB">
        <w:rPr>
          <w:rFonts w:ascii="Trebuchet MS" w:hAnsi="Trebuchet MS"/>
          <w:sz w:val="24"/>
          <w:szCs w:val="24"/>
        </w:rPr>
        <w:t xml:space="preserve">, s-a încheiat prezentul contract de prestare de servicii, </w:t>
      </w:r>
      <w:r w:rsidRPr="004529FB">
        <w:rPr>
          <w:rFonts w:ascii="Trebuchet MS" w:hAnsi="Trebuchet MS"/>
          <w:b/>
          <w:sz w:val="24"/>
          <w:szCs w:val="24"/>
        </w:rPr>
        <w:t>între</w:t>
      </w:r>
    </w:p>
    <w:p w14:paraId="6E0778DA" w14:textId="318BCC09"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b/>
          <w:noProof/>
          <w:sz w:val="24"/>
          <w:szCs w:val="24"/>
          <w:lang w:val="fr-FR" w:eastAsia="ro-RO"/>
        </w:rPr>
        <w:t>………….…….…..</w:t>
      </w:r>
      <w:r w:rsidRPr="004529FB">
        <w:rPr>
          <w:rFonts w:ascii="Trebuchet MS" w:hAnsi="Trebuchet MS"/>
          <w:noProof/>
          <w:sz w:val="24"/>
          <w:szCs w:val="24"/>
          <w:lang w:val="fr-FR" w:eastAsia="ro-RO"/>
        </w:rPr>
        <w:t xml:space="preserve">, </w:t>
      </w:r>
      <w:r w:rsidRPr="004529FB">
        <w:rPr>
          <w:rFonts w:ascii="Trebuchet MS" w:hAnsi="Trebuchet MS"/>
          <w:bCs/>
          <w:noProof/>
          <w:sz w:val="24"/>
          <w:szCs w:val="24"/>
          <w:lang w:val="hu-HU" w:eastAsia="ro-RO"/>
        </w:rPr>
        <w:t xml:space="preserve">cu sediul în ......................................., cod postal </w:t>
      </w:r>
      <w:r w:rsidRPr="004529FB">
        <w:rPr>
          <w:rFonts w:ascii="Trebuchet MS" w:hAnsi="Trebuchet MS"/>
          <w:noProof/>
          <w:sz w:val="24"/>
          <w:szCs w:val="24"/>
          <w:lang w:val="fr-FR" w:eastAsia="ro-RO"/>
        </w:rPr>
        <w:t xml:space="preserve">……….., înregistrată la </w:t>
      </w:r>
      <w:r w:rsidRPr="004529FB">
        <w:rPr>
          <w:rFonts w:ascii="Trebuchet MS" w:hAnsi="Trebuchet MS"/>
          <w:noProof/>
          <w:color w:val="000000"/>
          <w:sz w:val="24"/>
          <w:szCs w:val="24"/>
          <w:shd w:val="clear" w:color="auto" w:fill="FFFFFF"/>
          <w:lang w:val="hu-HU" w:eastAsia="ro-RO"/>
        </w:rPr>
        <w:t>Oficiul Național al Registrului Comerțului</w:t>
      </w:r>
      <w:r w:rsidRPr="004529FB">
        <w:rPr>
          <w:rFonts w:ascii="Trebuchet MS" w:hAnsi="Trebuchet MS"/>
          <w:noProof/>
          <w:sz w:val="24"/>
          <w:szCs w:val="24"/>
          <w:lang w:val="fr-FR" w:eastAsia="ro-RO"/>
        </w:rPr>
        <w:t xml:space="preserve"> cu J………..……., </w:t>
      </w:r>
      <w:r w:rsidRPr="004529FB">
        <w:rPr>
          <w:rFonts w:ascii="Trebuchet MS" w:hAnsi="Trebuchet MS"/>
          <w:bCs/>
          <w:noProof/>
          <w:sz w:val="24"/>
          <w:szCs w:val="24"/>
          <w:lang w:val="hu-HU" w:eastAsia="ro-RO"/>
        </w:rPr>
        <w:t xml:space="preserve">CUI </w:t>
      </w:r>
      <w:r w:rsidRPr="004529FB">
        <w:rPr>
          <w:rFonts w:ascii="Trebuchet MS" w:hAnsi="Trebuchet MS"/>
          <w:noProof/>
          <w:sz w:val="24"/>
          <w:szCs w:val="24"/>
          <w:lang w:val="fr-FR" w:eastAsia="ro-RO"/>
        </w:rPr>
        <w:t>………..…..., cont bancar …………..……………………, deschis la ………………..….………….., mobil …………………….., e-mail ……………………..……………., reprezentată prin ……………………………………………………</w:t>
      </w:r>
      <w:r w:rsidR="00903D04" w:rsidRPr="004529FB">
        <w:rPr>
          <w:rFonts w:ascii="Trebuchet MS" w:hAnsi="Trebuchet MS"/>
          <w:noProof/>
          <w:sz w:val="24"/>
          <w:szCs w:val="24"/>
          <w:lang w:val="fr-FR" w:eastAsia="ro-RO"/>
        </w:rPr>
        <w:t xml:space="preserve"> -</w:t>
      </w:r>
      <w:r w:rsidRPr="004529FB">
        <w:rPr>
          <w:rFonts w:ascii="Trebuchet MS" w:hAnsi="Trebuchet MS"/>
          <w:noProof/>
          <w:sz w:val="24"/>
          <w:szCs w:val="24"/>
          <w:lang w:val="fr-FR" w:eastAsia="ro-RO"/>
        </w:rPr>
        <w:t xml:space="preserve"> administrator, </w:t>
      </w:r>
      <w:r w:rsidRPr="004529FB">
        <w:rPr>
          <w:rFonts w:ascii="Trebuchet MS" w:hAnsi="Trebuchet MS"/>
          <w:noProof/>
          <w:sz w:val="24"/>
          <w:szCs w:val="24"/>
          <w:lang w:val="es-ES" w:eastAsia="ro-RO"/>
        </w:rPr>
        <w:t xml:space="preserve">în calitate de </w:t>
      </w:r>
      <w:r w:rsidRPr="004529FB">
        <w:rPr>
          <w:rFonts w:ascii="Trebuchet MS" w:hAnsi="Trebuchet MS"/>
          <w:b/>
          <w:bCs/>
          <w:noProof/>
          <w:sz w:val="24"/>
          <w:szCs w:val="24"/>
          <w:lang w:val="es-ES" w:eastAsia="ro-RO"/>
        </w:rPr>
        <w:t>achizitor</w:t>
      </w:r>
      <w:r w:rsidRPr="004529FB">
        <w:rPr>
          <w:rFonts w:ascii="Trebuchet MS" w:hAnsi="Trebuchet MS"/>
          <w:noProof/>
          <w:sz w:val="24"/>
          <w:szCs w:val="24"/>
          <w:lang w:val="pt-BR" w:eastAsia="ro-RO"/>
        </w:rPr>
        <w:t>, pe de o parte,</w:t>
      </w:r>
    </w:p>
    <w:p w14:paraId="6E0778DC" w14:textId="7F70AC4A"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şi </w:t>
      </w:r>
    </w:p>
    <w:p w14:paraId="6E0778DE" w14:textId="1AD2C091" w:rsidR="008068EF" w:rsidRPr="004529FB" w:rsidRDefault="008068EF" w:rsidP="00D55E6F">
      <w:pPr>
        <w:ind w:firstLine="708"/>
        <w:jc w:val="both"/>
        <w:rPr>
          <w:rFonts w:ascii="Trebuchet MS" w:hAnsi="Trebuchet MS"/>
          <w:sz w:val="24"/>
          <w:szCs w:val="24"/>
          <w:lang w:val="es-ES"/>
        </w:rPr>
      </w:pPr>
      <w:r w:rsidRPr="004529FB">
        <w:rPr>
          <w:rFonts w:ascii="Trebuchet MS" w:hAnsi="Trebuchet MS"/>
          <w:b/>
          <w:sz w:val="24"/>
          <w:szCs w:val="24"/>
          <w:lang w:val="fr-FR"/>
        </w:rPr>
        <w:t>………….…….…..</w:t>
      </w:r>
      <w:r w:rsidRPr="004529FB">
        <w:rPr>
          <w:rFonts w:ascii="Trebuchet MS" w:hAnsi="Trebuchet MS"/>
          <w:sz w:val="24"/>
          <w:szCs w:val="24"/>
          <w:lang w:val="fr-FR"/>
        </w:rPr>
        <w:t xml:space="preserve">, </w:t>
      </w:r>
      <w:r w:rsidRPr="004529FB">
        <w:rPr>
          <w:rFonts w:ascii="Trebuchet MS" w:hAnsi="Trebuchet MS"/>
          <w:bCs/>
          <w:sz w:val="24"/>
          <w:szCs w:val="24"/>
        </w:rPr>
        <w:t xml:space="preserve">cu sediul în ......................................., cod postal </w:t>
      </w:r>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înregistrată</w:t>
      </w:r>
      <w:proofErr w:type="spellEnd"/>
      <w:r w:rsidRPr="004529FB">
        <w:rPr>
          <w:rFonts w:ascii="Trebuchet MS" w:hAnsi="Trebuchet MS"/>
          <w:sz w:val="24"/>
          <w:szCs w:val="24"/>
          <w:lang w:val="fr-FR"/>
        </w:rPr>
        <w:t xml:space="preserve"> la </w:t>
      </w:r>
      <w:r w:rsidRPr="004529FB">
        <w:rPr>
          <w:rFonts w:ascii="Trebuchet MS" w:hAnsi="Trebuchet MS"/>
          <w:color w:val="000000"/>
          <w:sz w:val="24"/>
          <w:szCs w:val="24"/>
          <w:shd w:val="clear" w:color="auto" w:fill="FFFFFF"/>
        </w:rPr>
        <w:t>Oficiul Național al Registrului Comerțului</w:t>
      </w:r>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cu</w:t>
      </w:r>
      <w:proofErr w:type="spellEnd"/>
      <w:r w:rsidRPr="004529FB">
        <w:rPr>
          <w:rFonts w:ascii="Trebuchet MS" w:hAnsi="Trebuchet MS"/>
          <w:sz w:val="24"/>
          <w:szCs w:val="24"/>
          <w:lang w:val="fr-FR"/>
        </w:rPr>
        <w:t xml:space="preserve"> J………..……., </w:t>
      </w:r>
      <w:r w:rsidRPr="004529FB">
        <w:rPr>
          <w:rFonts w:ascii="Trebuchet MS" w:hAnsi="Trebuchet MS"/>
          <w:bCs/>
          <w:sz w:val="24"/>
          <w:szCs w:val="24"/>
        </w:rPr>
        <w:t xml:space="preserve">CUI </w:t>
      </w:r>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cont</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bancar</w:t>
      </w:r>
      <w:proofErr w:type="spellEnd"/>
      <w:r w:rsidRPr="004529FB">
        <w:rPr>
          <w:rFonts w:ascii="Trebuchet MS" w:hAnsi="Trebuchet MS"/>
          <w:sz w:val="24"/>
          <w:szCs w:val="24"/>
          <w:lang w:val="fr-FR"/>
        </w:rPr>
        <w:t xml:space="preserve"> …………..……………………, </w:t>
      </w:r>
      <w:proofErr w:type="spellStart"/>
      <w:r w:rsidRPr="004529FB">
        <w:rPr>
          <w:rFonts w:ascii="Trebuchet MS" w:hAnsi="Trebuchet MS"/>
          <w:sz w:val="24"/>
          <w:szCs w:val="24"/>
          <w:lang w:val="fr-FR"/>
        </w:rPr>
        <w:t>deschis</w:t>
      </w:r>
      <w:proofErr w:type="spellEnd"/>
      <w:r w:rsidRPr="004529FB">
        <w:rPr>
          <w:rFonts w:ascii="Trebuchet MS" w:hAnsi="Trebuchet MS"/>
          <w:sz w:val="24"/>
          <w:szCs w:val="24"/>
          <w:lang w:val="fr-FR"/>
        </w:rPr>
        <w:t xml:space="preserve"> la ………………..….………….., mobil …………………….., e-mail ……………………..……………., </w:t>
      </w:r>
      <w:proofErr w:type="spellStart"/>
      <w:r w:rsidRPr="004529FB">
        <w:rPr>
          <w:rFonts w:ascii="Trebuchet MS" w:hAnsi="Trebuchet MS"/>
          <w:sz w:val="24"/>
          <w:szCs w:val="24"/>
          <w:lang w:val="fr-FR"/>
        </w:rPr>
        <w:t>reprezentată</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prin</w:t>
      </w:r>
      <w:proofErr w:type="spellEnd"/>
      <w:r w:rsidRPr="004529FB">
        <w:rPr>
          <w:rFonts w:ascii="Trebuchet MS" w:hAnsi="Trebuchet MS"/>
          <w:sz w:val="24"/>
          <w:szCs w:val="24"/>
          <w:lang w:val="fr-FR"/>
        </w:rPr>
        <w:t xml:space="preserve"> ……………………………………………………</w:t>
      </w:r>
      <w:r w:rsidR="003F003F" w:rsidRPr="004529FB">
        <w:rPr>
          <w:rFonts w:ascii="Trebuchet MS" w:hAnsi="Trebuchet MS"/>
          <w:sz w:val="24"/>
          <w:szCs w:val="24"/>
          <w:lang w:val="fr-FR"/>
        </w:rPr>
        <w:t xml:space="preserve">- </w:t>
      </w:r>
      <w:proofErr w:type="spellStart"/>
      <w:r w:rsidR="003F003F" w:rsidRPr="004529FB">
        <w:rPr>
          <w:rFonts w:ascii="Trebuchet MS" w:hAnsi="Trebuchet MS"/>
          <w:sz w:val="24"/>
          <w:szCs w:val="24"/>
          <w:lang w:val="fr-FR"/>
        </w:rPr>
        <w:t>administrator</w:t>
      </w:r>
      <w:proofErr w:type="spellEnd"/>
      <w:r w:rsidR="003F003F" w:rsidRPr="004529FB">
        <w:rPr>
          <w:rFonts w:ascii="Trebuchet MS" w:hAnsi="Trebuchet MS"/>
          <w:sz w:val="24"/>
          <w:szCs w:val="24"/>
          <w:lang w:val="fr-FR"/>
        </w:rPr>
        <w:t>,</w:t>
      </w:r>
      <w:r w:rsidRPr="004529FB">
        <w:rPr>
          <w:rFonts w:ascii="Trebuchet MS" w:hAnsi="Trebuchet MS"/>
          <w:sz w:val="24"/>
          <w:szCs w:val="24"/>
          <w:lang w:val="fr-FR"/>
        </w:rPr>
        <w:t xml:space="preserve">  </w:t>
      </w:r>
      <w:proofErr w:type="spellStart"/>
      <w:r w:rsidRPr="004529FB">
        <w:rPr>
          <w:rFonts w:ascii="Trebuchet MS" w:hAnsi="Trebuchet MS"/>
          <w:sz w:val="24"/>
          <w:szCs w:val="24"/>
          <w:lang w:val="es-ES"/>
        </w:rPr>
        <w:t>în</w:t>
      </w:r>
      <w:proofErr w:type="spellEnd"/>
      <w:r w:rsidRPr="004529FB">
        <w:rPr>
          <w:rFonts w:ascii="Trebuchet MS" w:hAnsi="Trebuchet MS"/>
          <w:sz w:val="24"/>
          <w:szCs w:val="24"/>
          <w:lang w:val="es-ES"/>
        </w:rPr>
        <w:t xml:space="preserve"> </w:t>
      </w:r>
      <w:proofErr w:type="spellStart"/>
      <w:r w:rsidRPr="004529FB">
        <w:rPr>
          <w:rFonts w:ascii="Trebuchet MS" w:hAnsi="Trebuchet MS"/>
          <w:sz w:val="24"/>
          <w:szCs w:val="24"/>
          <w:lang w:val="es-ES"/>
        </w:rPr>
        <w:t>calitate</w:t>
      </w:r>
      <w:proofErr w:type="spellEnd"/>
      <w:r w:rsidRPr="004529FB">
        <w:rPr>
          <w:rFonts w:ascii="Trebuchet MS" w:hAnsi="Trebuchet MS"/>
          <w:sz w:val="24"/>
          <w:szCs w:val="24"/>
          <w:lang w:val="es-ES"/>
        </w:rPr>
        <w:t xml:space="preserve"> de </w:t>
      </w:r>
      <w:proofErr w:type="spellStart"/>
      <w:r w:rsidRPr="004529FB">
        <w:rPr>
          <w:rFonts w:ascii="Trebuchet MS" w:hAnsi="Trebuchet MS"/>
          <w:b/>
          <w:bCs/>
          <w:sz w:val="24"/>
          <w:szCs w:val="24"/>
          <w:lang w:val="es-ES"/>
        </w:rPr>
        <w:t>prestator</w:t>
      </w:r>
      <w:proofErr w:type="spellEnd"/>
      <w:r w:rsidRPr="004529FB">
        <w:rPr>
          <w:rFonts w:ascii="Trebuchet MS" w:hAnsi="Trebuchet MS"/>
          <w:sz w:val="24"/>
          <w:szCs w:val="24"/>
          <w:lang w:val="es-ES"/>
        </w:rPr>
        <w:t xml:space="preserve">, pe de </w:t>
      </w:r>
      <w:proofErr w:type="spellStart"/>
      <w:r w:rsidRPr="004529FB">
        <w:rPr>
          <w:rFonts w:ascii="Trebuchet MS" w:hAnsi="Trebuchet MS"/>
          <w:sz w:val="24"/>
          <w:szCs w:val="24"/>
          <w:lang w:val="es-ES"/>
        </w:rPr>
        <w:t>altă</w:t>
      </w:r>
      <w:proofErr w:type="spellEnd"/>
      <w:r w:rsidRPr="004529FB">
        <w:rPr>
          <w:rFonts w:ascii="Trebuchet MS" w:hAnsi="Trebuchet MS"/>
          <w:sz w:val="24"/>
          <w:szCs w:val="24"/>
          <w:lang w:val="es-ES"/>
        </w:rPr>
        <w:t xml:space="preserve"> parte.</w:t>
      </w:r>
    </w:p>
    <w:p w14:paraId="6E0778DF" w14:textId="77777777" w:rsidR="008068EF" w:rsidRPr="004529FB" w:rsidRDefault="008068EF" w:rsidP="0010638B">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2. Definiţii </w:t>
      </w:r>
    </w:p>
    <w:p w14:paraId="6E0778E1" w14:textId="77777777" w:rsidR="008068EF" w:rsidRPr="004529FB" w:rsidRDefault="008068EF" w:rsidP="00D55E6F">
      <w:pPr>
        <w:tabs>
          <w:tab w:val="left" w:pos="270"/>
        </w:tabs>
        <w:spacing w:after="0"/>
        <w:ind w:right="-118"/>
        <w:jc w:val="both"/>
        <w:rPr>
          <w:rFonts w:ascii="Trebuchet MS" w:hAnsi="Trebuchet MS"/>
          <w:noProof/>
          <w:sz w:val="24"/>
          <w:szCs w:val="24"/>
          <w:lang w:val="es-ES" w:eastAsia="ro-RO"/>
        </w:rPr>
      </w:pPr>
      <w:r w:rsidRPr="004529FB">
        <w:rPr>
          <w:rFonts w:ascii="Trebuchet MS" w:hAnsi="Trebuchet MS"/>
          <w:noProof/>
          <w:sz w:val="24"/>
          <w:szCs w:val="24"/>
          <w:lang w:val="es-ES" w:eastAsia="ro-RO"/>
        </w:rPr>
        <w:t>2.1 - În prezentul contract următorii termeni vor fi interpretaţi astfel:</w:t>
      </w:r>
    </w:p>
    <w:p w14:paraId="6E0778E2" w14:textId="77777777" w:rsidR="008068EF" w:rsidRPr="004529FB" w:rsidRDefault="008068EF" w:rsidP="00D55E6F">
      <w:pPr>
        <w:numPr>
          <w:ilvl w:val="3"/>
          <w:numId w:val="1"/>
        </w:numPr>
        <w:tabs>
          <w:tab w:val="left" w:pos="270"/>
        </w:tabs>
        <w:spacing w:after="0"/>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es-ES" w:eastAsia="ro-RO"/>
        </w:rPr>
        <w:t xml:space="preserve">contract </w:t>
      </w:r>
      <w:r w:rsidRPr="004529FB">
        <w:rPr>
          <w:rFonts w:ascii="Trebuchet MS" w:hAnsi="Trebuchet MS"/>
          <w:noProof/>
          <w:sz w:val="24"/>
          <w:szCs w:val="24"/>
          <w:lang w:val="es-ES" w:eastAsia="ro-RO"/>
        </w:rPr>
        <w:t xml:space="preserve">– reprezintă prezentul contract  şi toate Anexele sale. </w:t>
      </w:r>
    </w:p>
    <w:p w14:paraId="6E0778E3" w14:textId="77777777" w:rsidR="008068EF" w:rsidRPr="004529FB" w:rsidRDefault="008068EF" w:rsidP="00D55E6F">
      <w:pPr>
        <w:numPr>
          <w:ilvl w:val="3"/>
          <w:numId w:val="1"/>
        </w:numPr>
        <w:tabs>
          <w:tab w:val="left" w:pos="270"/>
        </w:tabs>
        <w:spacing w:after="0"/>
        <w:ind w:left="270" w:right="-118" w:firstLine="0"/>
        <w:jc w:val="both"/>
        <w:rPr>
          <w:rFonts w:ascii="Trebuchet MS" w:hAnsi="Trebuchet MS"/>
          <w:noProof/>
          <w:sz w:val="24"/>
          <w:szCs w:val="24"/>
          <w:lang w:val="pt-BR" w:eastAsia="ro-RO"/>
        </w:rPr>
      </w:pPr>
      <w:r w:rsidRPr="004529FB">
        <w:rPr>
          <w:rFonts w:ascii="Trebuchet MS" w:hAnsi="Trebuchet MS"/>
          <w:b/>
          <w:bCs/>
          <w:noProof/>
          <w:sz w:val="24"/>
          <w:szCs w:val="24"/>
          <w:lang w:val="pt-BR" w:eastAsia="ro-RO"/>
        </w:rPr>
        <w:t xml:space="preserve">achizitor şi  prestator  </w:t>
      </w:r>
      <w:r w:rsidRPr="004529FB">
        <w:rPr>
          <w:rFonts w:ascii="Trebuchet MS" w:hAnsi="Trebuchet MS"/>
          <w:noProof/>
          <w:sz w:val="24"/>
          <w:szCs w:val="24"/>
          <w:lang w:val="pt-BR" w:eastAsia="ro-RO"/>
        </w:rPr>
        <w:t>- părtile contractante, aşa cum sunt acestea numite în prezentul contract;</w:t>
      </w:r>
    </w:p>
    <w:p w14:paraId="6E0778E4" w14:textId="77777777" w:rsidR="008068EF" w:rsidRPr="004529FB" w:rsidRDefault="008068EF" w:rsidP="00D55E6F">
      <w:pPr>
        <w:numPr>
          <w:ilvl w:val="3"/>
          <w:numId w:val="1"/>
        </w:numPr>
        <w:tabs>
          <w:tab w:val="left" w:pos="270"/>
        </w:tabs>
        <w:spacing w:after="0"/>
        <w:ind w:left="270" w:right="-118" w:firstLine="0"/>
        <w:jc w:val="both"/>
        <w:rPr>
          <w:rFonts w:ascii="Trebuchet MS" w:hAnsi="Trebuchet MS"/>
          <w:noProof/>
          <w:sz w:val="24"/>
          <w:szCs w:val="24"/>
          <w:lang w:val="pt-BR" w:eastAsia="ro-RO"/>
        </w:rPr>
      </w:pPr>
      <w:r w:rsidRPr="004529FB">
        <w:rPr>
          <w:rFonts w:ascii="Trebuchet MS" w:hAnsi="Trebuchet MS"/>
          <w:b/>
          <w:bCs/>
          <w:noProof/>
          <w:sz w:val="24"/>
          <w:szCs w:val="24"/>
          <w:lang w:val="pt-BR" w:eastAsia="ro-RO"/>
        </w:rPr>
        <w:t xml:space="preserve">preţul contractului </w:t>
      </w:r>
      <w:r w:rsidRPr="004529FB">
        <w:rPr>
          <w:rFonts w:ascii="Trebuchet MS" w:hAnsi="Trebuchet MS"/>
          <w:noProof/>
          <w:sz w:val="24"/>
          <w:szCs w:val="24"/>
          <w:lang w:val="pt-BR" w:eastAsia="ro-RO"/>
        </w:rPr>
        <w:t>- preţul plătibil prestatorului de către achizitor, în baza contractului, pentru îndeplinirea integrală şi corespunzătoare a tuturor obligaţiilor asumate prin contract;</w:t>
      </w:r>
    </w:p>
    <w:p w14:paraId="6E0778E5" w14:textId="77777777" w:rsidR="008068EF" w:rsidRPr="004529FB" w:rsidRDefault="008068EF" w:rsidP="00D55E6F">
      <w:pPr>
        <w:numPr>
          <w:ilvl w:val="3"/>
          <w:numId w:val="1"/>
        </w:numPr>
        <w:tabs>
          <w:tab w:val="left" w:pos="270"/>
        </w:tabs>
        <w:spacing w:after="0"/>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servicii</w:t>
      </w:r>
      <w:r w:rsidRPr="004529FB">
        <w:rPr>
          <w:rFonts w:ascii="Trebuchet MS" w:hAnsi="Trebuchet MS"/>
          <w:noProof/>
          <w:sz w:val="24"/>
          <w:szCs w:val="24"/>
          <w:lang w:val="it-IT" w:eastAsia="ro-RO"/>
        </w:rPr>
        <w:t xml:space="preserve"> - activităţi a căror prestare fac obiect al contractului; </w:t>
      </w:r>
    </w:p>
    <w:p w14:paraId="6E0778E6" w14:textId="77777777" w:rsidR="008068EF" w:rsidRPr="004529FB" w:rsidRDefault="008068EF" w:rsidP="00D55E6F">
      <w:pPr>
        <w:numPr>
          <w:ilvl w:val="3"/>
          <w:numId w:val="1"/>
        </w:numPr>
        <w:tabs>
          <w:tab w:val="left" w:pos="270"/>
        </w:tabs>
        <w:spacing w:after="0"/>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produse</w:t>
      </w:r>
      <w:r w:rsidRPr="004529FB">
        <w:rPr>
          <w:rFonts w:ascii="Trebuchet MS" w:hAnsi="Trebuchet MS"/>
          <w:noProof/>
          <w:sz w:val="24"/>
          <w:szCs w:val="24"/>
          <w:lang w:val="it-IT" w:eastAsia="ro-RO"/>
        </w:rPr>
        <w:t xml:space="preserve"> - echipamentele, maşinile, utilajele, piesele de schimb şi orice alte bunuri cuprinse în anexa/anexele la prezentul contract şi pe care prestatorul are obligaţia de a le furniza aferent serviciilor prestate conform contractului;</w:t>
      </w:r>
    </w:p>
    <w:p w14:paraId="30525662" w14:textId="25BB9FD0" w:rsidR="00870CFA" w:rsidRPr="004529FB" w:rsidRDefault="008068EF" w:rsidP="00D55E6F">
      <w:pPr>
        <w:pStyle w:val="ListParagraph"/>
        <w:numPr>
          <w:ilvl w:val="3"/>
          <w:numId w:val="1"/>
        </w:numPr>
        <w:tabs>
          <w:tab w:val="left" w:pos="270"/>
        </w:tabs>
        <w:spacing w:after="0"/>
        <w:ind w:left="270" w:right="-118" w:firstLine="0"/>
        <w:jc w:val="both"/>
        <w:rPr>
          <w:rFonts w:ascii="Trebuchet MS" w:hAnsi="Trebuchet MS"/>
          <w:noProof/>
          <w:sz w:val="24"/>
          <w:szCs w:val="24"/>
          <w:lang w:val="es-ES" w:eastAsia="ro-RO"/>
        </w:rPr>
      </w:pPr>
      <w:r w:rsidRPr="004529FB">
        <w:rPr>
          <w:rFonts w:ascii="Trebuchet MS" w:hAnsi="Trebuchet MS"/>
          <w:b/>
          <w:bCs/>
          <w:noProof/>
          <w:sz w:val="24"/>
          <w:szCs w:val="24"/>
          <w:lang w:val="es-ES" w:eastAsia="ro-RO"/>
        </w:rPr>
        <w:t xml:space="preserve">forţa majoră </w:t>
      </w:r>
      <w:r w:rsidRPr="004529FB">
        <w:rPr>
          <w:rFonts w:ascii="Trebuchet MS" w:hAnsi="Trebuchet MS"/>
          <w:noProof/>
          <w:sz w:val="24"/>
          <w:szCs w:val="24"/>
          <w:lang w:val="es-ES" w:eastAsia="ro-RO"/>
        </w:rPr>
        <w:t>-  un eveniment mai presus de controlul parţilor, care nu se datorează greşelii sau vinei acestora, care nu putea fi prevăzut la momentul încheierii contractului şi care face imposibilă executarea şi,</w:t>
      </w:r>
      <w:r w:rsidR="00870CFA" w:rsidRPr="004529FB">
        <w:rPr>
          <w:rFonts w:ascii="Trebuchet MS" w:hAnsi="Trebuchet MS"/>
          <w:noProof/>
          <w:sz w:val="24"/>
          <w:szCs w:val="24"/>
          <w:lang w:val="es-ES" w:eastAsia="ro-RO"/>
        </w:rPr>
        <w:t xml:space="preserve"> respectiv, îndeplinirea contractului; sunt considerate asemenea </w:t>
      </w:r>
      <w:r w:rsidR="00870CFA" w:rsidRPr="004529FB">
        <w:rPr>
          <w:rFonts w:ascii="Trebuchet MS" w:hAnsi="Trebuchet MS"/>
          <w:noProof/>
          <w:sz w:val="24"/>
          <w:szCs w:val="24"/>
          <w:lang w:val="es-ES" w:eastAsia="ro-RO"/>
        </w:rPr>
        <w:lastRenderedPageBreak/>
        <w:t>evenimente: razboaie, revoluţii, incendii, inundaţii sau orice alte catastrofe naturale, restricţii apărute ca urmare a unei carantine, embargou, enumerarea nefiind exhaustivă ci enunciativă. Nu este considerat forţă majoră un eveniment asemenea celor de mai sus care, fără a crea o imposibilitate de executare, face extrem de costisitoare executarea obligaţiilor uneia din părţi;</w:t>
      </w:r>
    </w:p>
    <w:p w14:paraId="61C8AC77" w14:textId="77777777" w:rsidR="00870CFA" w:rsidRPr="004529FB" w:rsidRDefault="00870CFA" w:rsidP="00D55E6F">
      <w:pPr>
        <w:pStyle w:val="ListParagraph"/>
        <w:numPr>
          <w:ilvl w:val="3"/>
          <w:numId w:val="1"/>
        </w:numPr>
        <w:tabs>
          <w:tab w:val="left" w:pos="270"/>
        </w:tabs>
        <w:spacing w:after="0"/>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 xml:space="preserve">zi </w:t>
      </w:r>
      <w:r w:rsidRPr="004529FB">
        <w:rPr>
          <w:rFonts w:ascii="Trebuchet MS" w:hAnsi="Trebuchet MS"/>
          <w:noProof/>
          <w:sz w:val="24"/>
          <w:szCs w:val="24"/>
          <w:lang w:val="it-IT" w:eastAsia="ro-RO"/>
        </w:rPr>
        <w:t>- zi calendaristică; an - 365 de zile.</w:t>
      </w:r>
    </w:p>
    <w:p w14:paraId="6E0778EB" w14:textId="130DD94C" w:rsidR="008068EF" w:rsidRPr="004529FB" w:rsidRDefault="00870CFA" w:rsidP="008F4803">
      <w:pPr>
        <w:tabs>
          <w:tab w:val="left" w:pos="270"/>
        </w:tabs>
        <w:spacing w:after="0"/>
        <w:ind w:left="993" w:right="-118"/>
        <w:jc w:val="both"/>
        <w:rPr>
          <w:rFonts w:ascii="Trebuchet MS" w:hAnsi="Trebuchet MS"/>
          <w:noProof/>
          <w:sz w:val="24"/>
          <w:szCs w:val="24"/>
          <w:lang w:val="it-IT" w:eastAsia="ro-RO"/>
        </w:rPr>
      </w:pPr>
      <w:r w:rsidRPr="004529FB">
        <w:rPr>
          <w:rFonts w:ascii="Trebuchet MS" w:hAnsi="Trebuchet MS"/>
          <w:noProof/>
          <w:sz w:val="24"/>
          <w:szCs w:val="24"/>
          <w:lang w:val="it-IT" w:eastAsia="ro-RO"/>
        </w:rPr>
        <w:t>(se adaugă orice ce alţi termeni pe care părţile înteleg să îi definească pentru contract).</w:t>
      </w:r>
    </w:p>
    <w:p w14:paraId="41E714F1" w14:textId="77777777" w:rsidR="00B56EEB" w:rsidRPr="004529FB" w:rsidRDefault="00B56EEB" w:rsidP="008F4803">
      <w:pPr>
        <w:tabs>
          <w:tab w:val="left" w:pos="270"/>
        </w:tabs>
        <w:spacing w:after="0"/>
        <w:ind w:left="993" w:right="-118"/>
        <w:jc w:val="both"/>
        <w:rPr>
          <w:rFonts w:ascii="Trebuchet MS" w:hAnsi="Trebuchet MS"/>
          <w:b/>
          <w:noProof/>
          <w:sz w:val="24"/>
          <w:szCs w:val="24"/>
          <w:lang w:val="it-IT" w:eastAsia="ro-RO"/>
        </w:rPr>
      </w:pPr>
    </w:p>
    <w:p w14:paraId="6E0778EC" w14:textId="592CE759" w:rsidR="008068EF" w:rsidRPr="004529FB" w:rsidRDefault="008068EF" w:rsidP="0010638B">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t>3. Interpretare</w:t>
      </w:r>
    </w:p>
    <w:p w14:paraId="6E0778EE"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3.1 În prezentul contract, cu excepţia unei prevederi contrare cuvintele la forma singular vor include forma de plural şi vic</w:t>
      </w:r>
      <w:r w:rsidRPr="004529FB">
        <w:rPr>
          <w:rFonts w:ascii="Trebuchet MS" w:hAnsi="Trebuchet MS"/>
          <w:noProof/>
          <w:sz w:val="24"/>
          <w:szCs w:val="24"/>
          <w:lang w:val="es-ES" w:eastAsia="ro-RO"/>
        </w:rPr>
        <w:t>e versa, acolo unde acest lucru este permis de context.</w:t>
      </w:r>
    </w:p>
    <w:p w14:paraId="6E0778EF"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3.2 Termenul “zi”sau “zile” sau orice referire la zile reprezintă zile calendaristice dacă nu se specifică in mod diferit.</w:t>
      </w:r>
    </w:p>
    <w:p w14:paraId="6E0778F4" w14:textId="77777777" w:rsidR="008068EF" w:rsidRPr="004529FB" w:rsidRDefault="008068EF" w:rsidP="00D55E6F">
      <w:pPr>
        <w:spacing w:after="0"/>
        <w:ind w:right="-118"/>
        <w:jc w:val="both"/>
        <w:rPr>
          <w:rFonts w:ascii="Trebuchet MS" w:hAnsi="Trebuchet MS"/>
          <w:b/>
          <w:noProof/>
          <w:sz w:val="24"/>
          <w:szCs w:val="24"/>
          <w:lang w:val="es-ES" w:eastAsia="ro-RO"/>
        </w:rPr>
      </w:pPr>
    </w:p>
    <w:p w14:paraId="6E0778F5" w14:textId="77777777" w:rsidR="008068EF" w:rsidRPr="004529FB" w:rsidRDefault="008068EF" w:rsidP="00D55E6F">
      <w:pPr>
        <w:spacing w:after="0"/>
        <w:ind w:right="-118" w:firstLine="720"/>
        <w:jc w:val="both"/>
        <w:rPr>
          <w:rFonts w:ascii="Trebuchet MS" w:hAnsi="Trebuchet MS"/>
          <w:b/>
          <w:noProof/>
          <w:sz w:val="24"/>
          <w:szCs w:val="24"/>
          <w:u w:val="single"/>
          <w:lang w:val="es-ES" w:eastAsia="ro-RO"/>
        </w:rPr>
      </w:pPr>
      <w:r w:rsidRPr="004529FB">
        <w:rPr>
          <w:rFonts w:ascii="Trebuchet MS" w:hAnsi="Trebuchet MS"/>
          <w:b/>
          <w:noProof/>
          <w:sz w:val="24"/>
          <w:szCs w:val="24"/>
          <w:u w:val="single"/>
          <w:lang w:val="es-ES" w:eastAsia="ro-RO"/>
        </w:rPr>
        <w:t>Clauze obligatorii</w:t>
      </w:r>
    </w:p>
    <w:p w14:paraId="6E0778F6"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8F7" w14:textId="77777777" w:rsidR="008068EF" w:rsidRPr="004529FB" w:rsidRDefault="008068EF" w:rsidP="00FE4472">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4. Obiectul principal al contractului  </w:t>
      </w:r>
    </w:p>
    <w:p w14:paraId="6E0778F9"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4.1 - Prestatorul se obligă să </w:t>
      </w:r>
      <w:r w:rsidRPr="004529FB">
        <w:rPr>
          <w:rFonts w:ascii="Trebuchet MS" w:hAnsi="Trebuchet MS"/>
          <w:b/>
          <w:noProof/>
          <w:sz w:val="24"/>
          <w:szCs w:val="24"/>
          <w:lang w:val="it-IT" w:eastAsia="ro-RO"/>
        </w:rPr>
        <w:t>presteze servicii de ..............................................................</w:t>
      </w:r>
      <w:r w:rsidRPr="004529FB">
        <w:rPr>
          <w:rFonts w:ascii="Trebuchet MS" w:hAnsi="Trebuchet MS"/>
          <w:noProof/>
          <w:sz w:val="24"/>
          <w:szCs w:val="24"/>
          <w:lang w:val="it-IT" w:eastAsia="ro-RO"/>
        </w:rPr>
        <w:t>, în perioada convenita şi în conformitate cu obligaţiile asumate prin prezentul contract, în cadrul planului de afaceri „...................................................................” avand nr de contract de subventie .................................</w:t>
      </w:r>
    </w:p>
    <w:p w14:paraId="6E0778FA"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4.2 - Achizitorul se obligă să platească preţul convenit în prezentul contract pentru serviciile prestate. </w:t>
      </w:r>
    </w:p>
    <w:p w14:paraId="35079269" w14:textId="26A08E29" w:rsidR="00095354" w:rsidRPr="004529FB" w:rsidRDefault="00095354"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4.3 - Serviciile sunt necesare pentru funcționarea întreprinderii sociale înființate în cadrul proiectului </w:t>
      </w:r>
      <w:r w:rsidR="00AD366F" w:rsidRPr="004529FB">
        <w:rPr>
          <w:rFonts w:ascii="Trebuchet MS" w:hAnsi="Trebuchet MS"/>
          <w:noProof/>
          <w:sz w:val="24"/>
          <w:szCs w:val="24"/>
          <w:lang w:val="es-ES" w:eastAsia="ro-RO"/>
        </w:rPr>
        <w:t>“COWORK ANTREPRENOR 2019”, ID 128649.</w:t>
      </w:r>
    </w:p>
    <w:p w14:paraId="6E0778FB"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8FC" w14:textId="77777777" w:rsidR="008068EF" w:rsidRPr="004529FB" w:rsidRDefault="008068EF" w:rsidP="00362FA3">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5. Preţul contractului</w:t>
      </w:r>
    </w:p>
    <w:p w14:paraId="6E0778FE"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5.1 Preţul convenit pentru îndeplinirea contractului, plătibil prestatorului de catre achizitor, este conform ofertei transmise de prestator și acceptată de achizitor, </w:t>
      </w:r>
      <w:r w:rsidRPr="004529FB">
        <w:rPr>
          <w:rFonts w:ascii="Trebuchet MS" w:hAnsi="Trebuchet MS"/>
          <w:b/>
          <w:noProof/>
          <w:sz w:val="24"/>
          <w:szCs w:val="24"/>
          <w:lang w:val="es-ES" w:eastAsia="ro-RO"/>
        </w:rPr>
        <w:t>de …………… lei, scutit de TVA / fara TVA la care se adauga TVA</w:t>
      </w:r>
      <w:r w:rsidRPr="004529FB">
        <w:rPr>
          <w:rFonts w:ascii="Trebuchet MS" w:hAnsi="Trebuchet MS"/>
          <w:noProof/>
          <w:sz w:val="24"/>
          <w:szCs w:val="24"/>
          <w:lang w:val="es-ES" w:eastAsia="ro-RO"/>
        </w:rPr>
        <w:t>.</w:t>
      </w:r>
    </w:p>
    <w:p w14:paraId="6E0778FF"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00" w14:textId="77777777" w:rsidR="008068EF" w:rsidRPr="004529FB" w:rsidRDefault="008068EF" w:rsidP="003E6E1C">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6. Durata contractului</w:t>
      </w:r>
    </w:p>
    <w:p w14:paraId="6E077902" w14:textId="502831B0" w:rsidR="008068EF" w:rsidRPr="004529FB" w:rsidRDefault="008068EF" w:rsidP="00D55E6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 xml:space="preserve">6.1  Durata prezentului contract este </w:t>
      </w:r>
      <w:r w:rsidRPr="004529FB">
        <w:rPr>
          <w:rFonts w:ascii="Trebuchet MS" w:hAnsi="Trebuchet MS"/>
          <w:b/>
          <w:noProof/>
          <w:sz w:val="24"/>
          <w:szCs w:val="24"/>
          <w:lang w:val="es-ES" w:eastAsia="ro-RO"/>
        </w:rPr>
        <w:t>de la data semn</w:t>
      </w:r>
      <w:r w:rsidRPr="004529FB">
        <w:rPr>
          <w:rFonts w:ascii="Trebuchet MS" w:hAnsi="Trebuchet MS"/>
          <w:b/>
          <w:noProof/>
          <w:sz w:val="24"/>
          <w:szCs w:val="24"/>
          <w:lang w:eastAsia="ro-RO"/>
        </w:rPr>
        <w:t>ării și până la ...............</w:t>
      </w:r>
      <w:r w:rsidRPr="004529FB">
        <w:rPr>
          <w:rFonts w:ascii="Trebuchet MS" w:hAnsi="Trebuchet MS"/>
          <w:noProof/>
          <w:sz w:val="24"/>
          <w:szCs w:val="24"/>
          <w:lang w:eastAsia="ro-RO"/>
        </w:rPr>
        <w:t xml:space="preserve">, data de închidere a proiectului. </w:t>
      </w:r>
    </w:p>
    <w:p w14:paraId="6BD273D7" w14:textId="1475BD3F" w:rsidR="0057666E" w:rsidRPr="004529FB" w:rsidRDefault="008068EF" w:rsidP="00303899">
      <w:pPr>
        <w:ind w:firstLine="720"/>
        <w:jc w:val="both"/>
        <w:rPr>
          <w:rFonts w:ascii="Trebuchet MS" w:hAnsi="Trebuchet MS"/>
          <w:noProof/>
          <w:sz w:val="24"/>
          <w:szCs w:val="24"/>
          <w:lang w:val="nl-NL" w:eastAsia="ro-RO"/>
        </w:rPr>
      </w:pPr>
      <w:r w:rsidRPr="004529FB">
        <w:rPr>
          <w:rFonts w:ascii="Trebuchet MS" w:hAnsi="Trebuchet MS"/>
          <w:noProof/>
          <w:sz w:val="24"/>
          <w:szCs w:val="24"/>
          <w:lang w:val="nl-NL" w:eastAsia="ro-RO"/>
        </w:rPr>
        <w:t xml:space="preserve">6.2. Prezentul contract încetează să producă efecte </w:t>
      </w:r>
      <w:r w:rsidR="00303899" w:rsidRPr="004529FB">
        <w:rPr>
          <w:rFonts w:ascii="Trebuchet MS" w:hAnsi="Trebuchet MS"/>
          <w:noProof/>
          <w:sz w:val="24"/>
          <w:szCs w:val="24"/>
          <w:lang w:val="nl-NL" w:eastAsia="ro-RO"/>
        </w:rPr>
        <w:t xml:space="preserve">de </w:t>
      </w:r>
      <w:r w:rsidRPr="004529FB">
        <w:rPr>
          <w:rFonts w:ascii="Trebuchet MS" w:hAnsi="Trebuchet MS"/>
          <w:noProof/>
          <w:sz w:val="24"/>
          <w:szCs w:val="24"/>
          <w:lang w:val="nl-NL" w:eastAsia="ro-RO"/>
        </w:rPr>
        <w:t xml:space="preserve">la data </w:t>
      </w:r>
      <w:bookmarkStart w:id="0" w:name="_Hlk94181444"/>
      <w:r w:rsidR="0057666E" w:rsidRPr="004529FB">
        <w:rPr>
          <w:rFonts w:ascii="Trebuchet MS" w:hAnsi="Trebuchet MS"/>
          <w:noProof/>
          <w:sz w:val="24"/>
          <w:szCs w:val="24"/>
          <w:lang w:val="nl-NL" w:eastAsia="ro-RO"/>
        </w:rPr>
        <w:t>îndeplinirii de către ambele parţi contractante a obligaţiilor care le revin conform contractului.</w:t>
      </w:r>
    </w:p>
    <w:bookmarkEnd w:id="0"/>
    <w:p w14:paraId="6E077905" w14:textId="77777777" w:rsidR="008068EF" w:rsidRPr="004529FB" w:rsidRDefault="008068EF" w:rsidP="003E6E1C">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lastRenderedPageBreak/>
        <w:t xml:space="preserve">7. Executarea contractului </w:t>
      </w:r>
    </w:p>
    <w:p w14:paraId="6E077907"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7.1 – Executarea contractului începe de la data semnării acestuia de către ambele părți.</w:t>
      </w:r>
    </w:p>
    <w:p w14:paraId="6E077908"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09" w14:textId="77777777" w:rsidR="008068EF" w:rsidRPr="004529FB" w:rsidRDefault="008068EF" w:rsidP="003E6E1C">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8. Documentele contractului</w:t>
      </w:r>
    </w:p>
    <w:p w14:paraId="6E07790B" w14:textId="71E3A6E2" w:rsidR="008068EF" w:rsidRPr="004529FB" w:rsidRDefault="008068EF" w:rsidP="00D55E6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8.1  - Documentele contractului sunt: pre</w:t>
      </w:r>
      <w:r w:rsidRPr="004529FB">
        <w:rPr>
          <w:rFonts w:ascii="Trebuchet MS" w:hAnsi="Trebuchet MS"/>
          <w:noProof/>
          <w:sz w:val="24"/>
          <w:szCs w:val="24"/>
          <w:lang w:val="pt-BR" w:eastAsia="ro-RO"/>
        </w:rPr>
        <w:t>zentul contract, documentatia de atribuire a serviciilor, oferta tehnic</w:t>
      </w:r>
      <w:r w:rsidR="00844C51" w:rsidRPr="004529FB">
        <w:rPr>
          <w:rFonts w:ascii="Trebuchet MS" w:hAnsi="Trebuchet MS"/>
          <w:noProof/>
          <w:sz w:val="24"/>
          <w:szCs w:val="24"/>
          <w:lang w:val="pt-BR" w:eastAsia="ro-RO"/>
        </w:rPr>
        <w:t>o-f</w:t>
      </w:r>
      <w:r w:rsidRPr="004529FB">
        <w:rPr>
          <w:rFonts w:ascii="Trebuchet MS" w:hAnsi="Trebuchet MS"/>
          <w:noProof/>
          <w:sz w:val="24"/>
          <w:szCs w:val="24"/>
          <w:lang w:eastAsia="ro-RO"/>
        </w:rPr>
        <w:t>inanciară a prestatorului.</w:t>
      </w:r>
    </w:p>
    <w:p w14:paraId="6E07790C"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0D" w14:textId="77777777" w:rsidR="008068EF" w:rsidRPr="004529FB" w:rsidRDefault="008068EF" w:rsidP="004B1727">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9.  Obligaţiile principale ale prestatorului</w:t>
      </w:r>
    </w:p>
    <w:p w14:paraId="6E07790F" w14:textId="0D2ED6E7" w:rsidR="008068EF" w:rsidRPr="004529FB" w:rsidRDefault="008068EF" w:rsidP="00D55E6F">
      <w:pPr>
        <w:spacing w:after="0"/>
        <w:ind w:right="-118" w:firstLine="708"/>
        <w:jc w:val="both"/>
        <w:rPr>
          <w:rFonts w:ascii="Trebuchet MS" w:hAnsi="Trebuchet MS"/>
          <w:noProof/>
          <w:sz w:val="24"/>
          <w:szCs w:val="24"/>
          <w:lang w:eastAsia="ro-RO"/>
        </w:rPr>
      </w:pPr>
      <w:r w:rsidRPr="004529FB">
        <w:rPr>
          <w:rFonts w:ascii="Trebuchet MS" w:hAnsi="Trebuchet MS"/>
          <w:noProof/>
          <w:sz w:val="24"/>
          <w:szCs w:val="24"/>
          <w:lang w:val="es-ES" w:eastAsia="ro-RO"/>
        </w:rPr>
        <w:t>9.1 – Prestatorul se obligă să presteze serviciile conform ofertei sale tehnice, acceptată de achizitor</w:t>
      </w:r>
      <w:r w:rsidR="00844C51" w:rsidRPr="004529FB">
        <w:rPr>
          <w:rFonts w:ascii="Trebuchet MS" w:hAnsi="Trebuchet MS"/>
          <w:noProof/>
          <w:sz w:val="24"/>
          <w:szCs w:val="24"/>
          <w:lang w:val="es-ES" w:eastAsia="ro-RO"/>
        </w:rPr>
        <w:t>, și în termenul convenit prin prezentul contract.</w:t>
      </w:r>
    </w:p>
    <w:p w14:paraId="6E077910" w14:textId="77777777" w:rsidR="008068EF" w:rsidRPr="004529FB" w:rsidRDefault="008068EF" w:rsidP="00D55E6F">
      <w:pPr>
        <w:spacing w:after="0"/>
        <w:ind w:right="-118" w:firstLine="720"/>
        <w:jc w:val="both"/>
        <w:rPr>
          <w:rFonts w:ascii="Trebuchet MS" w:hAnsi="Trebuchet MS"/>
          <w:noProof/>
          <w:sz w:val="24"/>
          <w:szCs w:val="24"/>
          <w:lang w:eastAsia="ro-RO"/>
        </w:rPr>
      </w:pPr>
    </w:p>
    <w:p w14:paraId="6E077911" w14:textId="77777777" w:rsidR="008068EF" w:rsidRPr="004529FB" w:rsidRDefault="008068EF" w:rsidP="004B1727">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10.  Obligaţiile principale ale achizitorului</w:t>
      </w:r>
    </w:p>
    <w:p w14:paraId="6E077913" w14:textId="2A52A071"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10.1 - Achizitorul se obligă să recepţioneze serviciile prestate în termenul convenit.</w:t>
      </w:r>
    </w:p>
    <w:p w14:paraId="6E077914" w14:textId="5ADFFEC6"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10.2 – Achizitorul se obligă să platească preţul către prestator în termenul convenit, respectiv 90 de zile de la emiterea facturii fiscale, prin cadrul cererilor de plata/prefinantare/rambursare in functie de optiunea Beneficiarului.</w:t>
      </w:r>
    </w:p>
    <w:p w14:paraId="6E077915" w14:textId="0D78E6B9"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es-ES" w:eastAsia="ro-RO"/>
        </w:rPr>
        <w:t xml:space="preserve">10.3 - Dacă achizitorul nu onorează facturile în termen de </w:t>
      </w:r>
      <w:r w:rsidR="007C308C" w:rsidRPr="004529FB">
        <w:rPr>
          <w:rFonts w:ascii="Trebuchet MS" w:hAnsi="Trebuchet MS"/>
          <w:noProof/>
          <w:sz w:val="24"/>
          <w:szCs w:val="24"/>
          <w:lang w:val="es-ES" w:eastAsia="ro-RO"/>
        </w:rPr>
        <w:t>……</w:t>
      </w:r>
      <w:r w:rsidR="000451D7" w:rsidRPr="004529FB">
        <w:rPr>
          <w:rFonts w:ascii="Trebuchet MS" w:hAnsi="Trebuchet MS"/>
          <w:noProof/>
          <w:sz w:val="24"/>
          <w:szCs w:val="24"/>
          <w:lang w:val="es-ES" w:eastAsia="ro-RO"/>
        </w:rPr>
        <w:t xml:space="preserve"> </w:t>
      </w:r>
      <w:r w:rsidRPr="004529FB">
        <w:rPr>
          <w:rFonts w:ascii="Trebuchet MS" w:hAnsi="Trebuchet MS"/>
          <w:noProof/>
          <w:sz w:val="24"/>
          <w:szCs w:val="24"/>
          <w:lang w:val="es-ES" w:eastAsia="ro-RO"/>
        </w:rPr>
        <w:t xml:space="preserve">zile de la expirarea perioadei prevăzute convenite, furnizorului are dreptul de a sista prestarea serviciilor. </w:t>
      </w:r>
      <w:r w:rsidRPr="004529FB">
        <w:rPr>
          <w:rFonts w:ascii="Trebuchet MS" w:hAnsi="Trebuchet MS"/>
          <w:noProof/>
          <w:sz w:val="24"/>
          <w:szCs w:val="24"/>
          <w:lang w:val="it-IT" w:eastAsia="ro-RO"/>
        </w:rPr>
        <w:t>Imediat ce achizitorul onorează factura, prestatorul va relua prestarea serviciilor în cel mai scurt timp posibil.</w:t>
      </w:r>
    </w:p>
    <w:p w14:paraId="6E077916" w14:textId="77777777" w:rsidR="008068EF" w:rsidRPr="004529FB" w:rsidRDefault="008068EF" w:rsidP="00D55E6F">
      <w:pPr>
        <w:spacing w:after="0"/>
        <w:ind w:right="-118" w:firstLine="720"/>
        <w:jc w:val="both"/>
        <w:rPr>
          <w:rFonts w:ascii="Trebuchet MS" w:hAnsi="Trebuchet MS"/>
          <w:noProof/>
          <w:sz w:val="24"/>
          <w:szCs w:val="24"/>
          <w:lang w:val="it-IT" w:eastAsia="ro-RO"/>
        </w:rPr>
      </w:pPr>
    </w:p>
    <w:p w14:paraId="6E077917" w14:textId="77777777" w:rsidR="008068EF" w:rsidRPr="004529FB" w:rsidRDefault="008068EF" w:rsidP="004B1727">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11.  Sancţiuni pentru neindeplinirea culpabilă a obligaţiilor </w:t>
      </w:r>
    </w:p>
    <w:p w14:paraId="6E077919"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11.1 - În cazul în care, din vina sa exclusivă, prestatorul nu reuşeşte să-şi execute obligaţiile asumate prin contract, atunci achizitorul are dreptul de a deduce din preţul contractului, ca penalitaţi, o sumă echivalentă cu o cotă procentuală de 0,01% pe zi din preţul contractului.</w:t>
      </w:r>
    </w:p>
    <w:p w14:paraId="6E07791A" w14:textId="5B26A279"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11.2 - În cazul în care achizitorul nu onorează facturile în termen de </w:t>
      </w:r>
      <w:r w:rsidR="007C308C" w:rsidRPr="004529FB">
        <w:rPr>
          <w:rFonts w:ascii="Trebuchet MS" w:hAnsi="Trebuchet MS"/>
          <w:noProof/>
          <w:sz w:val="24"/>
          <w:szCs w:val="24"/>
          <w:lang w:val="es-ES" w:eastAsia="ro-RO"/>
        </w:rPr>
        <w:t>…….</w:t>
      </w:r>
      <w:r w:rsidRPr="004529FB">
        <w:rPr>
          <w:rFonts w:ascii="Trebuchet MS" w:hAnsi="Trebuchet MS"/>
          <w:noProof/>
          <w:sz w:val="24"/>
          <w:szCs w:val="24"/>
          <w:lang w:val="es-ES" w:eastAsia="ro-RO"/>
        </w:rPr>
        <w:t xml:space="preserve"> de zile de la expirarea perioadei convenite, atunci acesta are obligaţia de a plăti, ca penalităţi, o sumă echivalentă cu o cotă procentuală din plata neefectuată de 0,01% pe zi din preţul contractului.</w:t>
      </w:r>
    </w:p>
    <w:p w14:paraId="6E07791B"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11.3 - </w:t>
      </w:r>
      <w:r w:rsidRPr="004529FB">
        <w:rPr>
          <w:rFonts w:ascii="Trebuchet MS" w:hAnsi="Trebuchet MS"/>
          <w:noProof/>
          <w:sz w:val="24"/>
          <w:szCs w:val="24"/>
          <w:lang w:eastAsia="ro-RO"/>
        </w:rPr>
        <w:t>Nerespectarea obligaţiilor asumate prin prezentul contract de către una dintre părţi, în mod culpabil şi repetat, dă dreptul părţii lezate de a considera contractul de drept reziliat şi de a pretinde plata de daune-interese.</w:t>
      </w:r>
    </w:p>
    <w:p w14:paraId="6E07791C" w14:textId="77777777" w:rsidR="008068EF" w:rsidRPr="004529FB" w:rsidRDefault="008068EF" w:rsidP="00D55E6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eastAsia="ro-RO"/>
        </w:rPr>
        <w:t>11.4 - Achizitorul îşi rezervă dreptul de a renunţa oricând la contract, printr-o notificare scrisă adresată furnizorului, fără nici o compensaţie, dacă acesta din urmă dă faliment, cu condiţia ca această anulare să nu prejudicieze sau să afecteze dreptul la acţiune sau despăgubire pentru furnizor.  În acest caz, furnizorul are dreptul de a pretinde numai plata corespunzatoare pentru partea din  contract îndeplinită până la data denunţării unilaterale a contractului.</w:t>
      </w:r>
    </w:p>
    <w:p w14:paraId="6E07791D" w14:textId="77777777" w:rsidR="008068EF" w:rsidRPr="004529FB" w:rsidRDefault="008068EF" w:rsidP="00D55E6F">
      <w:pPr>
        <w:spacing w:after="0"/>
        <w:ind w:right="-118" w:firstLine="720"/>
        <w:jc w:val="both"/>
        <w:rPr>
          <w:rFonts w:ascii="Trebuchet MS" w:hAnsi="Trebuchet MS"/>
          <w:noProof/>
          <w:sz w:val="24"/>
          <w:szCs w:val="24"/>
          <w:lang w:eastAsia="ro-RO"/>
        </w:rPr>
      </w:pPr>
    </w:p>
    <w:p w14:paraId="6E07791E" w14:textId="77777777" w:rsidR="008068EF" w:rsidRPr="004529FB" w:rsidRDefault="008068EF" w:rsidP="00D55E6F">
      <w:pPr>
        <w:spacing w:after="0"/>
        <w:ind w:right="-118" w:firstLine="72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Clauze specifice</w:t>
      </w:r>
    </w:p>
    <w:p w14:paraId="6E07791F"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20" w14:textId="77777777" w:rsidR="008068EF" w:rsidRPr="004529FB" w:rsidRDefault="008068EF" w:rsidP="00812D96">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t>12. Alte resposabilităţi ale prestatorului</w:t>
      </w:r>
    </w:p>
    <w:p w14:paraId="6E077922"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12.1 - (1) Prestatorul are obligaţia de a executa serviciile prevăzute în contract cu profesionalismul şi promtitudinea cuvenite angajamentului asumat şi în conformitate cu propunerea sa tehnică.</w:t>
      </w:r>
    </w:p>
    <w:p w14:paraId="6E077923"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(2) Prestatorul se obligă să supravegheze prestarea serviciilor, sa asigure resursele umane, materialele, instalaţiile, echipamentele şi orice alte asemenea, fie de natura provizorie, fie definitivă cerute de şi pentru contract, în masura în care necesitatea asigurării acestora este prevazută în contract sau se poate deduce în mod rezonabil din contract.  </w:t>
      </w:r>
    </w:p>
    <w:p w14:paraId="6E077924"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 xml:space="preserve">12.2 -  Prestatorul este pe deplin responsabil pentru execuţia serviciilor în conformitate cu graficul de prestare convenit. Totodată, este răspunzător atât de siguranţa tuturor operaţiunilor şi metodelor de prestare utilizate, cât şi de calificarea personalului folosit pe toată durata contractului. </w:t>
      </w:r>
      <w:r w:rsidRPr="004529FB">
        <w:rPr>
          <w:rFonts w:ascii="Trebuchet MS" w:hAnsi="Trebuchet MS"/>
          <w:noProof/>
          <w:sz w:val="24"/>
          <w:szCs w:val="24"/>
          <w:lang w:val="es-ES" w:eastAsia="ro-RO"/>
        </w:rPr>
        <w:t>(se precizează anexa ce conţine graficul de prestare)</w:t>
      </w:r>
    </w:p>
    <w:p w14:paraId="6E077925"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26" w14:textId="77777777" w:rsidR="008068EF" w:rsidRPr="004529FB" w:rsidRDefault="008068EF" w:rsidP="00832E1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13. Alte responsabilităţi ale achizitorului</w:t>
      </w:r>
    </w:p>
    <w:p w14:paraId="6E077928"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13.1 - Achizitorul se obligă să pună la dispoziţia prestatorului orice facilităţi şi/sau informaţii pe care acesta le-a cerut în propunerea tehnică şi pe care le considera necesare îndeplinirii contractului.</w:t>
      </w:r>
    </w:p>
    <w:p w14:paraId="6E077929" w14:textId="77777777" w:rsidR="008068EF" w:rsidRPr="004529FB" w:rsidRDefault="008068EF" w:rsidP="00D55E6F">
      <w:pPr>
        <w:spacing w:after="0"/>
        <w:ind w:right="-118" w:firstLine="720"/>
        <w:jc w:val="both"/>
        <w:rPr>
          <w:rFonts w:ascii="Trebuchet MS" w:hAnsi="Trebuchet MS"/>
          <w:noProof/>
          <w:sz w:val="24"/>
          <w:szCs w:val="24"/>
          <w:lang w:val="it-IT" w:eastAsia="ro-RO"/>
        </w:rPr>
      </w:pPr>
    </w:p>
    <w:p w14:paraId="6E07792A" w14:textId="77777777" w:rsidR="008068EF" w:rsidRPr="004529FB" w:rsidRDefault="008068EF" w:rsidP="00522B43">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14. Recepţie şi verificări </w:t>
      </w:r>
    </w:p>
    <w:p w14:paraId="6E07792C"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14.1 - Achizitorul are dreptul de a verifica modul de prestare a serviciilor pentru a stabili conformitatea lor cu prevederile din propunerea tehnică şi din caietul de sarcini. </w:t>
      </w:r>
    </w:p>
    <w:p w14:paraId="6E07792D" w14:textId="22EB6E21"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 xml:space="preserve">14.2 - Verificările vor fi efectuate în conformitate cu prevederile din prezentul contract. </w:t>
      </w:r>
      <w:r w:rsidRPr="004529FB">
        <w:rPr>
          <w:rFonts w:ascii="Trebuchet MS" w:hAnsi="Trebuchet MS"/>
          <w:noProof/>
          <w:sz w:val="24"/>
          <w:szCs w:val="24"/>
          <w:lang w:val="es-ES" w:eastAsia="ro-RO"/>
        </w:rPr>
        <w:t>Achizitorul are obligaţia de a notifica, în scris,  prestatorului</w:t>
      </w:r>
      <w:r w:rsidR="00876F92" w:rsidRPr="004529FB">
        <w:rPr>
          <w:rFonts w:ascii="Trebuchet MS" w:hAnsi="Trebuchet MS"/>
          <w:noProof/>
          <w:sz w:val="24"/>
          <w:szCs w:val="24"/>
          <w:lang w:val="es-ES" w:eastAsia="ro-RO"/>
        </w:rPr>
        <w:t>,</w:t>
      </w:r>
      <w:r w:rsidRPr="004529FB">
        <w:rPr>
          <w:rFonts w:ascii="Trebuchet MS" w:hAnsi="Trebuchet MS"/>
          <w:noProof/>
          <w:sz w:val="24"/>
          <w:szCs w:val="24"/>
          <w:lang w:val="es-ES" w:eastAsia="ro-RO"/>
        </w:rPr>
        <w:t xml:space="preserve"> identitatea reprezentanţilor săi împuterniciţi pentru acest scop.</w:t>
      </w:r>
    </w:p>
    <w:p w14:paraId="6E07792E"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2F" w14:textId="77777777" w:rsidR="008068EF" w:rsidRPr="004529FB" w:rsidRDefault="008068EF" w:rsidP="00876F92">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15. Începere, finalizare, întârzieri, sistare</w:t>
      </w:r>
    </w:p>
    <w:p w14:paraId="6E077931"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15.1 - (1)  Prestatorul are obligaţia de a începe prestarea serviciilor în timpul cel mai scurt posibil de la semnarea contractului. </w:t>
      </w:r>
    </w:p>
    <w:p w14:paraId="6E077932" w14:textId="06536418"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 (2) În cazul în care prestatorul suferă întârzieri şi/sau suportă costuri suplimentare, datorate în exclusivitate achizitorului</w:t>
      </w:r>
      <w:r w:rsidR="000C5A6B" w:rsidRPr="004529FB">
        <w:rPr>
          <w:rFonts w:ascii="Trebuchet MS" w:hAnsi="Trebuchet MS"/>
          <w:noProof/>
          <w:sz w:val="24"/>
          <w:szCs w:val="24"/>
          <w:lang w:val="es-ES" w:eastAsia="ro-RO"/>
        </w:rPr>
        <w:t>,</w:t>
      </w:r>
      <w:r w:rsidRPr="004529FB">
        <w:rPr>
          <w:rFonts w:ascii="Trebuchet MS" w:hAnsi="Trebuchet MS"/>
          <w:noProof/>
          <w:sz w:val="24"/>
          <w:szCs w:val="24"/>
          <w:lang w:val="es-ES" w:eastAsia="ro-RO"/>
        </w:rPr>
        <w:t xml:space="preserve"> părţile vor stabili de comun acord:</w:t>
      </w:r>
    </w:p>
    <w:p w14:paraId="6E077933"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a) prelungirea perioadei de prestare a serviciului, şi</w:t>
      </w:r>
    </w:p>
    <w:p w14:paraId="6E077934"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b) totalul cheltuielilor aferente, dacă este cazul, care se vor adauga la preţul contractului.</w:t>
      </w:r>
    </w:p>
    <w:p w14:paraId="6E077935"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lastRenderedPageBreak/>
        <w:t>15.2 - (1) Serviciile prestate în baza contractului sau, dacă este cazul, oricare fază a acestora prevazută a fi terminată într-o perioadă stabilită în graficul de prestare, trebuie finalizate în termenul convenit de parţi, termen care se calculează de la data începerii prestării serviciilor.</w:t>
      </w:r>
    </w:p>
    <w:p w14:paraId="6E077936" w14:textId="77777777" w:rsidR="008068EF" w:rsidRPr="004529FB" w:rsidRDefault="008068EF" w:rsidP="00D55E6F">
      <w:pPr>
        <w:spacing w:after="0"/>
        <w:ind w:right="-118" w:firstLine="720"/>
        <w:jc w:val="both"/>
        <w:rPr>
          <w:rFonts w:ascii="Trebuchet MS" w:hAnsi="Trebuchet MS"/>
          <w:noProof/>
          <w:sz w:val="24"/>
          <w:szCs w:val="24"/>
          <w:lang w:val="en-US" w:eastAsia="ro-RO"/>
        </w:rPr>
      </w:pPr>
      <w:r w:rsidRPr="004529FB">
        <w:rPr>
          <w:rFonts w:ascii="Trebuchet MS" w:hAnsi="Trebuchet MS"/>
          <w:noProof/>
          <w:sz w:val="24"/>
          <w:szCs w:val="24"/>
          <w:lang w:val="en-US" w:eastAsia="ro-RO"/>
        </w:rPr>
        <w:t xml:space="preserve">(2) În cazul în care: </w:t>
      </w:r>
    </w:p>
    <w:p w14:paraId="6E077937" w14:textId="77777777" w:rsidR="008068EF" w:rsidRPr="004529FB" w:rsidRDefault="008068EF" w:rsidP="00D55E6F">
      <w:pPr>
        <w:numPr>
          <w:ilvl w:val="7"/>
          <w:numId w:val="2"/>
        </w:numPr>
        <w:spacing w:after="0"/>
        <w:ind w:right="-118" w:hanging="267"/>
        <w:jc w:val="both"/>
        <w:rPr>
          <w:rFonts w:ascii="Trebuchet MS" w:hAnsi="Trebuchet MS"/>
          <w:noProof/>
          <w:sz w:val="24"/>
          <w:szCs w:val="24"/>
          <w:lang w:val="fr-FR" w:eastAsia="ro-RO"/>
        </w:rPr>
      </w:pPr>
      <w:r w:rsidRPr="004529FB">
        <w:rPr>
          <w:rFonts w:ascii="Trebuchet MS" w:hAnsi="Trebuchet MS"/>
          <w:noProof/>
          <w:sz w:val="24"/>
          <w:szCs w:val="24"/>
          <w:lang w:val="fr-FR" w:eastAsia="ro-RO"/>
        </w:rPr>
        <w:t>orice motive de întârziere, ce nu se datorează  prestatorului, sau</w:t>
      </w:r>
    </w:p>
    <w:p w14:paraId="6E077938" w14:textId="77777777" w:rsidR="008068EF" w:rsidRPr="004529FB" w:rsidRDefault="008068EF" w:rsidP="00D55E6F">
      <w:pPr>
        <w:numPr>
          <w:ilvl w:val="7"/>
          <w:numId w:val="2"/>
        </w:numPr>
        <w:spacing w:after="0"/>
        <w:ind w:right="-118" w:hanging="267"/>
        <w:jc w:val="both"/>
        <w:rPr>
          <w:rFonts w:ascii="Trebuchet MS" w:hAnsi="Trebuchet MS"/>
          <w:noProof/>
          <w:sz w:val="24"/>
          <w:szCs w:val="24"/>
          <w:lang w:val="fr-FR" w:eastAsia="ro-RO"/>
        </w:rPr>
      </w:pPr>
      <w:r w:rsidRPr="004529FB">
        <w:rPr>
          <w:rFonts w:ascii="Trebuchet MS" w:hAnsi="Trebuchet MS"/>
          <w:noProof/>
          <w:sz w:val="24"/>
          <w:szCs w:val="24"/>
          <w:lang w:val="fr-FR" w:eastAsia="ro-RO"/>
        </w:rPr>
        <w:t>alte circumstanţe neobisnuite susceptibile de a surveni, altfel decât prin încalcarea contractului de către prestator,</w:t>
      </w:r>
    </w:p>
    <w:p w14:paraId="6E077939"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îndreptăţesc prestatorul de a solicita prelungirea perioadei de prestare a serviciilor sau a oricărei faze a acestora, atunci parţile vor revizui, de comun acord, perioada de prestare şi vor semna un act adiţional. </w:t>
      </w:r>
    </w:p>
    <w:p w14:paraId="6E07793A" w14:textId="1513CEA8"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15.3 - Dacă pe parcursul îndeplinirii contractului, prestatorul nu respectă graficul de prestare, acesta are obligaţia de a notifica acest lucru, în timp util, achizitorului. Modificarea datei/</w:t>
      </w:r>
      <w:r w:rsidR="00055DAA" w:rsidRPr="004529FB">
        <w:rPr>
          <w:rFonts w:ascii="Trebuchet MS" w:hAnsi="Trebuchet MS"/>
          <w:noProof/>
          <w:sz w:val="24"/>
          <w:szCs w:val="24"/>
          <w:lang w:val="es-ES" w:eastAsia="ro-RO"/>
        </w:rPr>
        <w:t xml:space="preserve"> </w:t>
      </w:r>
      <w:r w:rsidRPr="004529FB">
        <w:rPr>
          <w:rFonts w:ascii="Trebuchet MS" w:hAnsi="Trebuchet MS"/>
          <w:noProof/>
          <w:sz w:val="24"/>
          <w:szCs w:val="24"/>
          <w:lang w:val="es-ES" w:eastAsia="ro-RO"/>
        </w:rPr>
        <w:t>perioadelor de prestare asumate în graficul de prestare se face cu acordul parţilor, prin act  adiţional.</w:t>
      </w:r>
    </w:p>
    <w:p w14:paraId="6E07793B"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15.4 - În afara cazului în care achizitorul este de acord cu o prelungire a termenului de execuţie, orice întârziere în îndeplinirea contractului dă dreptul achizitorului de a solicita penalităţi prestatorului. </w:t>
      </w:r>
    </w:p>
    <w:p w14:paraId="6E07793C"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3D" w14:textId="77777777" w:rsidR="008068EF" w:rsidRPr="004529FB" w:rsidRDefault="008068EF" w:rsidP="000A65C5">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16. Ajustarea preţului contractului</w:t>
      </w:r>
    </w:p>
    <w:p w14:paraId="6E07793F" w14:textId="77777777"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16.1 - Pentru serviciile prestate, plaţile datorate de achizitor prestatorului sunt tarifele declarate în propunerea financiară, anexă la contract.</w:t>
      </w:r>
    </w:p>
    <w:p w14:paraId="6E077940"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16.2 - Preţul contractului nu se actualizează.</w:t>
      </w:r>
    </w:p>
    <w:p w14:paraId="6E077941"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42" w14:textId="77777777" w:rsidR="008068EF" w:rsidRPr="004529FB" w:rsidRDefault="008068EF" w:rsidP="00687777">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17. Amendamente </w:t>
      </w:r>
    </w:p>
    <w:p w14:paraId="6E077944" w14:textId="79C48210" w:rsidR="008068EF" w:rsidRPr="004529FB" w:rsidRDefault="008068EF" w:rsidP="00D55E6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 xml:space="preserve">17.1 - </w:t>
      </w:r>
      <w:r w:rsidRPr="004529FB">
        <w:rPr>
          <w:rFonts w:ascii="Trebuchet MS" w:hAnsi="Trebuchet MS"/>
          <w:noProof/>
          <w:sz w:val="24"/>
          <w:szCs w:val="24"/>
          <w:lang w:eastAsia="ro-RO"/>
        </w:rPr>
        <w:t>Parţile contractante au dreptul, pe durata îndeplinirii contractului, de a conveni modificarea clauzelor contractului prin act adiţional, numai în cazul apariţiei unor circumstanţe care lezează interesele comerciale legitime ale acestora şi care nu au putut fi prevăzute la data încheierii contractului.</w:t>
      </w:r>
    </w:p>
    <w:p w14:paraId="6E077945"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46" w14:textId="77777777" w:rsidR="008068EF" w:rsidRPr="004529FB" w:rsidRDefault="008068EF" w:rsidP="00687777">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18. Subcontractanţi</w:t>
      </w:r>
    </w:p>
    <w:p w14:paraId="6E077948"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18.1 - Prestatorul poate încheia contracte cu subcontractanţii desemnaţi, în aceleaşi condiţii în care el a semnat contractul cu achizitorul, în cazul în care parţi din contract le subcontractează.</w:t>
      </w:r>
    </w:p>
    <w:p w14:paraId="6E077949"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4A" w14:textId="77777777" w:rsidR="008068EF" w:rsidRPr="004529FB" w:rsidRDefault="008068EF" w:rsidP="00DA4D23">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19. Cesiunea </w:t>
      </w:r>
    </w:p>
    <w:p w14:paraId="6E07794C"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lastRenderedPageBreak/>
        <w:t>19.1 - Prestatorul are obligaţia de a nu transfera total sau parţial obligaţiile sale asumate prin contract, fără să obţină, în prealabil, acordul scris al achizitorului.</w:t>
      </w:r>
    </w:p>
    <w:p w14:paraId="6E07794D"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19.2 - Cesiunea nu va exonera prestatorul de nici o responsabilitate privind garanţia sau orice alte obligaţii asumate prin contract. </w:t>
      </w:r>
    </w:p>
    <w:p w14:paraId="6E07794E"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4F" w14:textId="77777777" w:rsidR="008068EF" w:rsidRPr="004529FB" w:rsidRDefault="008068EF" w:rsidP="002E3223">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20. Forţa majoră</w:t>
      </w:r>
    </w:p>
    <w:p w14:paraId="6E077951"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20.1 - Forţa majoră este constatată de o autoritate competentă.</w:t>
      </w:r>
    </w:p>
    <w:p w14:paraId="6E077952"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20.2 - Forţa majoră exonerează parţile contractante de îndeplinirea obligaţiilor asumate prin prezentul contract, pe toată perioada în care aceasta acţionează.</w:t>
      </w:r>
    </w:p>
    <w:p w14:paraId="6E077953"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20.3 - Îndeplinirea contractului va fi suspendată în perioada de acţiune a forţei majore, dar fără a prejudicia drepturile ce li se cuveneau părţilor până la apariţia acesteia.</w:t>
      </w:r>
    </w:p>
    <w:p w14:paraId="6E077954"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20.4 - Partea contractantă care invocă forţa majoră are obligaţia de a notifica celeilalte părţi, imediat şi în mod complet, producerea acesteia şi să ia orice măsuri care îi stau la dispoziţie în vederea limitării consecinţelor.</w:t>
      </w:r>
    </w:p>
    <w:p w14:paraId="6E077955"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20.5 - Dacă forţa majoră acţionează sau se estimează ca va acţiona o perioadă mai mare de 6 luni, fiecare parte va avea dreptul să notifice celeilalte parţi încetarea de plin drept a prezentului contract, fără ca vreuna din parţi să poată pretindă celeilalte daune-interese.</w:t>
      </w:r>
    </w:p>
    <w:p w14:paraId="6E077956"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57" w14:textId="77777777" w:rsidR="008068EF" w:rsidRPr="004529FB" w:rsidRDefault="008068EF" w:rsidP="00782F8A">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21. Soluţionarea litigiilor</w:t>
      </w:r>
    </w:p>
    <w:p w14:paraId="6E077959"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21.1 - Achizitorul şi  prestatorul vor face toate eforturile pentru a rezolva pe cale amiabilă, prin tratative directe, orice neînţelegere sau dispută care se poate ivi între ei în cadrul sau în legatură cu îndeplinirea contractului.</w:t>
      </w:r>
    </w:p>
    <w:p w14:paraId="6E07795A"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21.2 - Dacă, după 15 de zile de la începerea acestor tratative neoficiale, achizitorul şi prestatorul nu reuşesc să rezolve în mod amiabil o divergenţă contractuală, fiecare poate solicita ca disputa să se soluţioneze, fie prin arbitraj la Camera de Comerţ şi Industrie a României, fie de către instanţele judecatoreşti din România. </w:t>
      </w:r>
    </w:p>
    <w:p w14:paraId="6E07795B"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5C" w14:textId="77777777" w:rsidR="008068EF" w:rsidRPr="004529FB" w:rsidRDefault="008068EF" w:rsidP="00913900">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22. Limba care guvernează contractul</w:t>
      </w:r>
    </w:p>
    <w:p w14:paraId="6E07795E"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22.1 - Limba care guvernează contractul este limba română.</w:t>
      </w:r>
    </w:p>
    <w:p w14:paraId="6E07795F"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 </w:t>
      </w:r>
    </w:p>
    <w:p w14:paraId="6E077960" w14:textId="77777777" w:rsidR="008068EF" w:rsidRPr="004529FB" w:rsidRDefault="008068EF" w:rsidP="001F409C">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23. Comunicări</w:t>
      </w:r>
    </w:p>
    <w:p w14:paraId="6E077962"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23.1 - (1) Orice comunicare între părţi, referitoare la îndeplinirea prezentului contract, trebuie să fie transmisă în scris.</w:t>
      </w:r>
    </w:p>
    <w:p w14:paraId="6E077963"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 Orice document scris trebuie înregistrat atât în momentul transmiterii cât şi în momentul primirii.</w:t>
      </w:r>
    </w:p>
    <w:p w14:paraId="6E077964" w14:textId="3587BC5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lastRenderedPageBreak/>
        <w:t>23.2 - Comunicările între părţi se pot face şi prin telefon</w:t>
      </w:r>
      <w:r w:rsidR="005D04BE" w:rsidRPr="004529FB">
        <w:rPr>
          <w:rFonts w:ascii="Trebuchet MS" w:hAnsi="Trebuchet MS"/>
          <w:noProof/>
          <w:sz w:val="24"/>
          <w:szCs w:val="24"/>
          <w:lang w:val="es-ES" w:eastAsia="ro-RO"/>
        </w:rPr>
        <w:t xml:space="preserve"> </w:t>
      </w:r>
      <w:r w:rsidRPr="004529FB">
        <w:rPr>
          <w:rFonts w:ascii="Trebuchet MS" w:hAnsi="Trebuchet MS"/>
          <w:noProof/>
          <w:sz w:val="24"/>
          <w:szCs w:val="24"/>
          <w:lang w:val="es-ES" w:eastAsia="ro-RO"/>
        </w:rPr>
        <w:t>sau e-mail cu condiţia confirmării în scris a primirii comunicării.</w:t>
      </w:r>
    </w:p>
    <w:p w14:paraId="6E077965"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6E077966" w14:textId="77777777" w:rsidR="008068EF" w:rsidRPr="004529FB" w:rsidRDefault="008068EF" w:rsidP="009A76D2">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24. Legea aplicabilă contractului</w:t>
      </w:r>
    </w:p>
    <w:p w14:paraId="6E077968" w14:textId="77777777" w:rsidR="008068EF" w:rsidRPr="004529FB" w:rsidRDefault="008068EF" w:rsidP="00D55E6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24.1 - Contractul va fi interpretat conform legilor din România.</w:t>
      </w:r>
    </w:p>
    <w:p w14:paraId="6E077969" w14:textId="77777777" w:rsidR="008068EF" w:rsidRPr="004529FB" w:rsidRDefault="008068EF" w:rsidP="00D55E6F">
      <w:pPr>
        <w:spacing w:after="0"/>
        <w:ind w:right="-118" w:firstLine="720"/>
        <w:jc w:val="both"/>
        <w:rPr>
          <w:rFonts w:ascii="Trebuchet MS" w:hAnsi="Trebuchet MS"/>
          <w:noProof/>
          <w:sz w:val="24"/>
          <w:szCs w:val="24"/>
          <w:lang w:val="es-ES" w:eastAsia="ro-RO"/>
        </w:rPr>
      </w:pPr>
    </w:p>
    <w:p w14:paraId="0FDF9034" w14:textId="77777777" w:rsidR="009A76D2" w:rsidRPr="004529FB" w:rsidRDefault="009A76D2" w:rsidP="00D55E6F">
      <w:pPr>
        <w:spacing w:after="0"/>
        <w:ind w:right="-118" w:firstLine="720"/>
        <w:jc w:val="both"/>
        <w:rPr>
          <w:rFonts w:ascii="Trebuchet MS" w:hAnsi="Trebuchet MS"/>
          <w:noProof/>
          <w:sz w:val="24"/>
          <w:szCs w:val="24"/>
          <w:lang w:val="es-ES" w:eastAsia="ro-RO"/>
        </w:rPr>
      </w:pPr>
    </w:p>
    <w:p w14:paraId="7351B8B3" w14:textId="77777777" w:rsidR="009A76D2" w:rsidRPr="004529FB" w:rsidRDefault="009A76D2" w:rsidP="00D55E6F">
      <w:pPr>
        <w:spacing w:after="0"/>
        <w:ind w:right="-118" w:firstLine="720"/>
        <w:jc w:val="both"/>
        <w:rPr>
          <w:rFonts w:ascii="Trebuchet MS" w:hAnsi="Trebuchet MS"/>
          <w:noProof/>
          <w:sz w:val="24"/>
          <w:szCs w:val="24"/>
          <w:lang w:val="es-ES" w:eastAsia="ro-RO"/>
        </w:rPr>
      </w:pPr>
    </w:p>
    <w:p w14:paraId="6E07796D" w14:textId="64568228" w:rsidR="008068EF" w:rsidRPr="004529FB" w:rsidRDefault="008068EF" w:rsidP="00D55E6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es-ES" w:eastAsia="ro-RO"/>
        </w:rPr>
        <w:t>Parţile au închei</w:t>
      </w:r>
      <w:r w:rsidR="009629B5" w:rsidRPr="004529FB">
        <w:rPr>
          <w:rFonts w:ascii="Trebuchet MS" w:hAnsi="Trebuchet MS"/>
          <w:noProof/>
          <w:sz w:val="24"/>
          <w:szCs w:val="24"/>
          <w:lang w:val="es-ES" w:eastAsia="ro-RO"/>
        </w:rPr>
        <w:t>at</w:t>
      </w:r>
      <w:r w:rsidRPr="004529FB">
        <w:rPr>
          <w:rFonts w:ascii="Trebuchet MS" w:hAnsi="Trebuchet MS"/>
          <w:noProof/>
          <w:sz w:val="24"/>
          <w:szCs w:val="24"/>
          <w:lang w:val="it-IT" w:eastAsia="ro-RO"/>
        </w:rPr>
        <w:t xml:space="preserve"> </w:t>
      </w:r>
      <w:r w:rsidR="008B2AA6" w:rsidRPr="004529FB">
        <w:rPr>
          <w:rFonts w:ascii="Trebuchet MS" w:hAnsi="Trebuchet MS"/>
          <w:noProof/>
          <w:sz w:val="24"/>
          <w:szCs w:val="24"/>
          <w:lang w:val="it-IT" w:eastAsia="ro-RO"/>
        </w:rPr>
        <w:t xml:space="preserve">prezentul contract </w:t>
      </w:r>
      <w:r w:rsidRPr="004529FB">
        <w:rPr>
          <w:rFonts w:ascii="Trebuchet MS" w:hAnsi="Trebuchet MS"/>
          <w:noProof/>
          <w:sz w:val="24"/>
          <w:szCs w:val="24"/>
          <w:lang w:val="it-IT" w:eastAsia="ro-RO"/>
        </w:rPr>
        <w:t>azi</w:t>
      </w:r>
      <w:r w:rsidR="00125EE1" w:rsidRPr="004529FB">
        <w:rPr>
          <w:rFonts w:ascii="Trebuchet MS" w:hAnsi="Trebuchet MS"/>
          <w:noProof/>
          <w:sz w:val="24"/>
          <w:szCs w:val="24"/>
          <w:lang w:val="it-IT" w:eastAsia="ro-RO"/>
        </w:rPr>
        <w:t>,</w:t>
      </w:r>
      <w:r w:rsidRPr="004529FB">
        <w:rPr>
          <w:rFonts w:ascii="Trebuchet MS" w:hAnsi="Trebuchet MS"/>
          <w:noProof/>
          <w:sz w:val="24"/>
          <w:szCs w:val="24"/>
          <w:lang w:val="it-IT" w:eastAsia="ro-RO"/>
        </w:rPr>
        <w:t xml:space="preserve"> ......................</w:t>
      </w:r>
      <w:r w:rsidR="00125EE1" w:rsidRPr="004529FB">
        <w:rPr>
          <w:rFonts w:ascii="Trebuchet MS" w:hAnsi="Trebuchet MS"/>
          <w:noProof/>
          <w:sz w:val="24"/>
          <w:szCs w:val="24"/>
          <w:lang w:val="it-IT" w:eastAsia="ro-RO"/>
        </w:rPr>
        <w:t>,</w:t>
      </w:r>
      <w:r w:rsidRPr="004529FB">
        <w:rPr>
          <w:rFonts w:ascii="Trebuchet MS" w:hAnsi="Trebuchet MS"/>
          <w:noProof/>
          <w:sz w:val="24"/>
          <w:szCs w:val="24"/>
          <w:lang w:val="it-IT" w:eastAsia="ro-RO"/>
        </w:rPr>
        <w:t xml:space="preserve"> în două exemplare, câte unul pentru fiecare parte.    </w:t>
      </w:r>
    </w:p>
    <w:p w14:paraId="6E07796E" w14:textId="696B83FD" w:rsidR="008068EF" w:rsidRPr="004529FB" w:rsidRDefault="008068EF" w:rsidP="00D55E6F">
      <w:pPr>
        <w:spacing w:after="0"/>
        <w:ind w:right="-118" w:firstLine="720"/>
        <w:jc w:val="both"/>
        <w:rPr>
          <w:rFonts w:ascii="Trebuchet MS" w:hAnsi="Trebuchet MS"/>
          <w:noProof/>
          <w:sz w:val="24"/>
          <w:szCs w:val="24"/>
          <w:lang w:val="es-ES" w:eastAsia="ro-RO"/>
        </w:rPr>
      </w:pPr>
    </w:p>
    <w:p w14:paraId="5CB36B75" w14:textId="77777777" w:rsidR="00BD6CC0" w:rsidRPr="004529FB" w:rsidRDefault="00BD6CC0" w:rsidP="00D55E6F">
      <w:pPr>
        <w:spacing w:after="0"/>
        <w:ind w:right="-118" w:firstLine="720"/>
        <w:jc w:val="both"/>
        <w:rPr>
          <w:rFonts w:ascii="Trebuchet MS" w:hAnsi="Trebuchet MS"/>
          <w:noProof/>
          <w:sz w:val="24"/>
          <w:szCs w:val="24"/>
          <w:lang w:val="es-ES" w:eastAsia="ro-RO"/>
        </w:rPr>
      </w:pPr>
    </w:p>
    <w:p w14:paraId="6E07797D" w14:textId="64BAB07D" w:rsidR="00A567A9" w:rsidRPr="004529FB" w:rsidRDefault="00870CFA" w:rsidP="00D55E6F">
      <w:pPr>
        <w:ind w:left="851"/>
        <w:rPr>
          <w:rFonts w:ascii="Trebuchet MS" w:hAnsi="Trebuchet MS"/>
          <w:b/>
          <w:bCs/>
          <w:sz w:val="24"/>
          <w:szCs w:val="24"/>
        </w:rPr>
      </w:pPr>
      <w:r w:rsidRPr="004529FB">
        <w:rPr>
          <w:rFonts w:ascii="Trebuchet MS" w:hAnsi="Trebuchet MS"/>
          <w:b/>
          <w:bCs/>
          <w:sz w:val="24"/>
          <w:szCs w:val="24"/>
        </w:rPr>
        <w:br/>
        <w:t>Achizitor,</w:t>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002707B0" w:rsidRPr="004529FB">
        <w:rPr>
          <w:rFonts w:ascii="Trebuchet MS" w:hAnsi="Trebuchet MS"/>
          <w:b/>
          <w:bCs/>
          <w:sz w:val="24"/>
          <w:szCs w:val="24"/>
        </w:rPr>
        <w:t>Furnizor</w:t>
      </w:r>
      <w:r w:rsidRPr="004529FB">
        <w:rPr>
          <w:rFonts w:ascii="Trebuchet MS" w:hAnsi="Trebuchet MS"/>
          <w:b/>
          <w:bCs/>
          <w:sz w:val="24"/>
          <w:szCs w:val="24"/>
        </w:rPr>
        <w:t>,</w:t>
      </w:r>
    </w:p>
    <w:p w14:paraId="3822670E" w14:textId="0DE0334F" w:rsidR="00870CFA" w:rsidRPr="004529FB" w:rsidRDefault="00870CFA" w:rsidP="00D55E6F">
      <w:pPr>
        <w:ind w:left="851"/>
        <w:rPr>
          <w:rFonts w:ascii="Trebuchet MS" w:hAnsi="Trebuchet MS"/>
          <w:b/>
          <w:bCs/>
          <w:sz w:val="24"/>
          <w:szCs w:val="24"/>
        </w:rPr>
      </w:pPr>
      <w:r w:rsidRPr="004529FB">
        <w:rPr>
          <w:rFonts w:ascii="Trebuchet MS" w:hAnsi="Trebuchet MS"/>
          <w:b/>
          <w:bCs/>
          <w:sz w:val="24"/>
          <w:szCs w:val="24"/>
        </w:rPr>
        <w:t>.........................</w:t>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t>.........................</w:t>
      </w:r>
    </w:p>
    <w:sectPr w:rsidR="00870CFA" w:rsidRPr="004529FB" w:rsidSect="00D30D6B">
      <w:headerReference w:type="default" r:id="rId8"/>
      <w:footerReference w:type="default" r:id="rId9"/>
      <w:pgSz w:w="11906" w:h="16838"/>
      <w:pgMar w:top="2235" w:right="707" w:bottom="1440" w:left="851" w:header="708" w:footer="8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E0263" w14:textId="77777777" w:rsidR="008A152D" w:rsidRDefault="008A152D" w:rsidP="00DF254B">
      <w:pPr>
        <w:spacing w:after="0" w:line="240" w:lineRule="auto"/>
      </w:pPr>
      <w:r>
        <w:separator/>
      </w:r>
    </w:p>
  </w:endnote>
  <w:endnote w:type="continuationSeparator" w:id="0">
    <w:p w14:paraId="49CB9D87" w14:textId="77777777" w:rsidR="008A152D" w:rsidRDefault="008A152D" w:rsidP="00DF25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DejaVuSans-Bold">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8D097" w14:textId="2E8BF17B" w:rsidR="004529FB" w:rsidRDefault="004529FB">
    <w:pPr>
      <w:pStyle w:val="Footer"/>
    </w:pPr>
    <w:r>
      <w:rPr>
        <w:noProof/>
      </w:rPr>
      <w:t xml:space="preserve">  </w:t>
    </w:r>
    <w:bookmarkStart w:id="2" w:name="_Hlk205026133"/>
    <w:r>
      <w:rPr>
        <w:noProof/>
      </w:rPr>
      <w:drawing>
        <wp:inline distT="0" distB="0" distL="0" distR="0" wp14:anchorId="7E920B5C" wp14:editId="43CAC780">
          <wp:extent cx="1371600" cy="725680"/>
          <wp:effectExtent l="0" t="0" r="0" b="0"/>
          <wp:docPr id="178785916" name="Picture 5" descr="A logo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4351" name="Picture 5" descr="A logo of a plan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1583" cy="757415"/>
                  </a:xfrm>
                  <a:prstGeom prst="rect">
                    <a:avLst/>
                  </a:prstGeom>
                  <a:noFill/>
                  <a:ln>
                    <a:noFill/>
                  </a:ln>
                </pic:spPr>
              </pic:pic>
            </a:graphicData>
          </a:graphic>
        </wp:inline>
      </w:drawing>
    </w:r>
    <w:r>
      <w:rPr>
        <w:noProof/>
      </w:rPr>
      <w:t xml:space="preserve">                                     </w:t>
    </w:r>
    <w:r>
      <w:rPr>
        <w:noProof/>
      </w:rPr>
      <w:drawing>
        <wp:inline distT="0" distB="0" distL="0" distR="0" wp14:anchorId="555455BC" wp14:editId="1F69FE24">
          <wp:extent cx="1231329" cy="612250"/>
          <wp:effectExtent l="0" t="0" r="6985" b="0"/>
          <wp:docPr id="12039398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6330" cy="614736"/>
                  </a:xfrm>
                  <a:prstGeom prst="rect">
                    <a:avLst/>
                  </a:prstGeom>
                  <a:noFill/>
                  <a:ln>
                    <a:noFill/>
                  </a:ln>
                </pic:spPr>
              </pic:pic>
            </a:graphicData>
          </a:graphic>
        </wp:inline>
      </w:drawing>
    </w:r>
    <w:r>
      <w:rPr>
        <w:noProof/>
      </w:rPr>
      <w:t xml:space="preserve">                                   </w:t>
    </w:r>
    <w:r>
      <w:rPr>
        <w:noProof/>
      </w:rPr>
      <w:drawing>
        <wp:inline distT="0" distB="0" distL="0" distR="0" wp14:anchorId="404773AF" wp14:editId="102DDACB">
          <wp:extent cx="1168842" cy="826015"/>
          <wp:effectExtent l="0" t="0" r="0" b="0"/>
          <wp:docPr id="18643229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88632" cy="840001"/>
                  </a:xfrm>
                  <a:prstGeom prst="rect">
                    <a:avLst/>
                  </a:prstGeom>
                  <a:noFill/>
                  <a:ln>
                    <a:noFill/>
                  </a:ln>
                </pic:spPr>
              </pic:pic>
            </a:graphicData>
          </a:graphic>
        </wp:inline>
      </w:drawing>
    </w:r>
    <w:r>
      <w:rPr>
        <w:noProof/>
      </w:rPr>
      <w:t xml:space="preserve">                           </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8460B2" w14:textId="77777777" w:rsidR="008A152D" w:rsidRDefault="008A152D" w:rsidP="00DF254B">
      <w:pPr>
        <w:spacing w:after="0" w:line="240" w:lineRule="auto"/>
      </w:pPr>
      <w:r>
        <w:separator/>
      </w:r>
    </w:p>
  </w:footnote>
  <w:footnote w:type="continuationSeparator" w:id="0">
    <w:p w14:paraId="0EC5B2E0" w14:textId="77777777" w:rsidR="008A152D" w:rsidRDefault="008A152D" w:rsidP="00DF25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C26AD" w14:textId="77777777" w:rsidR="004529FB" w:rsidRDefault="004529FB" w:rsidP="004529FB">
    <w:pPr>
      <w:pStyle w:val="Header"/>
    </w:pPr>
    <w:bookmarkStart w:id="1" w:name="_Hlk205026085"/>
    <w:r>
      <w:rPr>
        <w:noProof/>
      </w:rPr>
      <w:drawing>
        <wp:inline distT="0" distB="0" distL="0" distR="0" wp14:anchorId="23AE5E9D" wp14:editId="73707663">
          <wp:extent cx="2741157" cy="575807"/>
          <wp:effectExtent l="0" t="0" r="2540" b="0"/>
          <wp:docPr id="601139713"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1762" cy="586437"/>
                  </a:xfrm>
                  <a:prstGeom prst="rect">
                    <a:avLst/>
                  </a:prstGeom>
                  <a:noFill/>
                  <a:ln>
                    <a:noFill/>
                  </a:ln>
                </pic:spPr>
              </pic:pic>
            </a:graphicData>
          </a:graphic>
        </wp:inline>
      </w:drawing>
    </w:r>
    <w:r>
      <w:rPr>
        <w:noProof/>
      </w:rPr>
      <w:t xml:space="preserve">                                                                                           </w:t>
    </w:r>
    <w:r>
      <w:rPr>
        <w:noProof/>
      </w:rPr>
      <w:drawing>
        <wp:inline distT="0" distB="0" distL="0" distR="0" wp14:anchorId="3C7AAD80" wp14:editId="495ED2F4">
          <wp:extent cx="652007" cy="652007"/>
          <wp:effectExtent l="0" t="0" r="0" b="0"/>
          <wp:docPr id="549865271"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61769" cy="661769"/>
                  </a:xfrm>
                  <a:prstGeom prst="rect">
                    <a:avLst/>
                  </a:prstGeom>
                  <a:noFill/>
                  <a:ln>
                    <a:noFill/>
                  </a:ln>
                </pic:spPr>
              </pic:pic>
            </a:graphicData>
          </a:graphic>
        </wp:inline>
      </w:drawing>
    </w:r>
  </w:p>
  <w:p w14:paraId="3AF491FD" w14:textId="77777777" w:rsidR="004529FB" w:rsidRPr="0088441F" w:rsidRDefault="004529FB" w:rsidP="004529FB">
    <w:pPr>
      <w:spacing w:after="0" w:line="240" w:lineRule="auto"/>
      <w:rPr>
        <w:rFonts w:ascii="Trebuchet MS" w:hAnsi="Trebuchet MS" w:cs="Calibri"/>
        <w:b/>
        <w:sz w:val="16"/>
        <w:szCs w:val="16"/>
        <w:lang w:bidi="ro-RO"/>
      </w:rPr>
    </w:pPr>
    <w:r w:rsidRPr="0088441F">
      <w:rPr>
        <w:rFonts w:ascii="Trebuchet MS" w:hAnsi="Trebuchet MS" w:cs="Calibri"/>
        <w:b/>
        <w:sz w:val="16"/>
        <w:szCs w:val="16"/>
        <w:lang w:bidi="ro-RO"/>
      </w:rPr>
      <w:t>Programul Programul Educație și Ocupare 2021-2027</w:t>
    </w:r>
  </w:p>
  <w:p w14:paraId="53917A44" w14:textId="77777777" w:rsidR="004529FB" w:rsidRPr="0088441F" w:rsidRDefault="004529FB" w:rsidP="004529FB">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Prioritate: 4. Antreprenoriat și economie socială</w:t>
    </w:r>
  </w:p>
  <w:p w14:paraId="0F0C5700" w14:textId="77777777" w:rsidR="004529FB" w:rsidRPr="0088441F" w:rsidRDefault="004529FB" w:rsidP="004529FB">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 xml:space="preserve">Obiectiv specific: </w:t>
    </w:r>
    <w:r w:rsidRPr="0088441F">
      <w:rPr>
        <w:rFonts w:ascii="Trebuchet MS" w:hAnsi="Trebuchet MS" w:cs="Calibri"/>
        <w:bCs/>
        <w:sz w:val="16"/>
        <w:szCs w:val="16"/>
        <w:lang w:bidi="ro-RO"/>
      </w:rPr>
      <w:t>ESO4.1,</w:t>
    </w:r>
    <w:r w:rsidRPr="0088441F">
      <w:rPr>
        <w:rFonts w:ascii="Trebuchet MS" w:eastAsia="Trebuchet MS" w:hAnsi="Trebuchet MS" w:cs="Calibri"/>
        <w:bCs/>
        <w:color w:val="1F4E79"/>
        <w:sz w:val="16"/>
        <w:szCs w:val="16"/>
      </w:rPr>
      <w:t xml:space="preserve"> </w:t>
    </w:r>
    <w:r w:rsidRPr="0088441F">
      <w:rPr>
        <w:rFonts w:ascii="Trebuchet MS" w:hAnsi="Trebuchet MS" w:cs="Calibri"/>
        <w:b/>
        <w:sz w:val="16"/>
        <w:szCs w:val="16"/>
        <w:lang w:bidi="ro-RO"/>
      </w:rPr>
      <w:t>Acțiunea:</w:t>
    </w:r>
    <w:r w:rsidRPr="0088441F">
      <w:rPr>
        <w:rFonts w:ascii="Trebuchet MS" w:hAnsi="Trebuchet MS" w:cs="Calibri"/>
        <w:bCs/>
        <w:sz w:val="16"/>
        <w:szCs w:val="16"/>
        <w:lang w:bidi="ro-RO"/>
      </w:rPr>
      <w:t xml:space="preserve"> 4.a.2 Sprijin pentru dezvoltarea antreprenoriatului</w:t>
    </w:r>
  </w:p>
  <w:p w14:paraId="67725BBC" w14:textId="77777777" w:rsidR="004529FB" w:rsidRPr="0088441F" w:rsidRDefault="004529FB" w:rsidP="004529FB">
    <w:pPr>
      <w:spacing w:after="0" w:line="240" w:lineRule="auto"/>
      <w:rPr>
        <w:rFonts w:ascii="Trebuchet MS" w:hAnsi="Trebuchet MS" w:cs="Calibri"/>
        <w:sz w:val="16"/>
        <w:szCs w:val="16"/>
        <w:lang w:bidi="ro-RO"/>
      </w:rPr>
    </w:pPr>
    <w:r w:rsidRPr="0088441F">
      <w:rPr>
        <w:rFonts w:ascii="Trebuchet MS" w:hAnsi="Trebuchet MS" w:cs="Calibri"/>
        <w:b/>
        <w:sz w:val="16"/>
        <w:szCs w:val="16"/>
        <w:lang w:bidi="ro-RO"/>
      </w:rPr>
      <w:t>Titlu proiect:</w:t>
    </w:r>
    <w:r w:rsidRPr="0088441F">
      <w:rPr>
        <w:rFonts w:ascii="Trebuchet MS" w:hAnsi="Trebuchet MS" w:cs="DejaVuSans-Bold"/>
        <w:b/>
        <w:bCs/>
        <w:sz w:val="16"/>
        <w:szCs w:val="16"/>
      </w:rPr>
      <w:t xml:space="preserve"> </w:t>
    </w:r>
    <w:r w:rsidRPr="0088441F">
      <w:rPr>
        <w:rFonts w:ascii="Trebuchet MS" w:hAnsi="Trebuchet MS" w:cs="Calibri"/>
        <w:sz w:val="16"/>
        <w:szCs w:val="16"/>
        <w:lang w:bidi="ro-RO"/>
      </w:rPr>
      <w:t>Antreprenoriat social urban sustenabil în Regiunea Centru</w:t>
    </w:r>
  </w:p>
  <w:p w14:paraId="2936391A" w14:textId="77777777" w:rsidR="004529FB" w:rsidRPr="0088441F" w:rsidRDefault="004529FB" w:rsidP="004529FB">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Cod mySMIS2021:</w:t>
    </w:r>
    <w:r w:rsidRPr="0088441F">
      <w:rPr>
        <w:rFonts w:ascii="Trebuchet MS" w:hAnsi="Trebuchet MS" w:cs="Calibri"/>
        <w:sz w:val="16"/>
        <w:szCs w:val="16"/>
        <w:lang w:bidi="ro-RO"/>
      </w:rPr>
      <w:t>312476</w:t>
    </w:r>
  </w:p>
  <w:p w14:paraId="20397350" w14:textId="77777777" w:rsidR="004529FB" w:rsidRPr="0088441F" w:rsidRDefault="004529FB" w:rsidP="004529FB">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Beneficiar: Fundatia Europeana pentru Consultanta, Implementare si Dezvoltare – FECID</w:t>
    </w:r>
  </w:p>
  <w:bookmarkEnd w:id="1"/>
  <w:p w14:paraId="7523A8FD" w14:textId="77777777" w:rsidR="000E7BA6" w:rsidRPr="004529FB" w:rsidRDefault="000E7BA6" w:rsidP="004529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A57DD"/>
    <w:multiLevelType w:val="multilevel"/>
    <w:tmpl w:val="BCAEFD46"/>
    <w:lvl w:ilvl="0">
      <w:start w:val="1"/>
      <w:numFmt w:val="upperRoman"/>
      <w:lvlText w:val="%1."/>
      <w:legacy w:legacy="1" w:legacySpace="0" w:legacyIndent="216"/>
      <w:lvlJc w:val="left"/>
      <w:pPr>
        <w:ind w:left="216" w:hanging="216"/>
      </w:pPr>
      <w:rPr>
        <w:rFonts w:ascii="Times New Roman" w:hAnsi="Times New Roman" w:hint="default"/>
      </w:rPr>
    </w:lvl>
    <w:lvl w:ilvl="1">
      <w:start w:val="1"/>
      <w:numFmt w:val="upperLetter"/>
      <w:lvlText w:val="%2."/>
      <w:legacy w:legacy="1" w:legacySpace="0" w:legacyIndent="216"/>
      <w:lvlJc w:val="left"/>
      <w:pPr>
        <w:ind w:left="432" w:hanging="216"/>
      </w:pPr>
      <w:rPr>
        <w:rFonts w:ascii="Times New Roman" w:hAnsi="Times New Roman" w:hint="default"/>
      </w:rPr>
    </w:lvl>
    <w:lvl w:ilvl="2">
      <w:start w:val="1"/>
      <w:numFmt w:val="decimal"/>
      <w:lvlText w:val="%3."/>
      <w:legacy w:legacy="1" w:legacySpace="0" w:legacyIndent="216"/>
      <w:lvlJc w:val="left"/>
      <w:pPr>
        <w:ind w:left="648" w:hanging="216"/>
      </w:pPr>
      <w:rPr>
        <w:rFonts w:ascii="Times New Roman" w:hAnsi="Times New Roman" w:hint="default"/>
      </w:rPr>
    </w:lvl>
    <w:lvl w:ilvl="3">
      <w:start w:val="1"/>
      <w:numFmt w:val="lowerLetter"/>
      <w:lvlText w:val="%4."/>
      <w:legacy w:legacy="1" w:legacySpace="0" w:legacyIndent="216"/>
      <w:lvlJc w:val="left"/>
      <w:pPr>
        <w:ind w:left="846" w:hanging="216"/>
      </w:pPr>
      <w:rPr>
        <w:rFonts w:ascii="Arial Narrow" w:hAnsi="Arial Narrow" w:hint="default"/>
      </w:rPr>
    </w:lvl>
    <w:lvl w:ilvl="4">
      <w:start w:val="1"/>
      <w:numFmt w:val="lowerRoman"/>
      <w:lvlText w:val="%5."/>
      <w:legacy w:legacy="1" w:legacySpace="0" w:legacyIndent="216"/>
      <w:lvlJc w:val="left"/>
      <w:pPr>
        <w:ind w:left="1080" w:hanging="216"/>
      </w:pPr>
      <w:rPr>
        <w:rFonts w:ascii="Times New Roman" w:hAnsi="Times New Roman" w:hint="default"/>
      </w:rPr>
    </w:lvl>
    <w:lvl w:ilvl="5">
      <w:start w:val="1"/>
      <w:numFmt w:val="decimal"/>
      <w:lvlText w:val="%6)"/>
      <w:legacy w:legacy="1" w:legacySpace="0" w:legacyIndent="216"/>
      <w:lvlJc w:val="left"/>
      <w:pPr>
        <w:ind w:left="1296" w:hanging="216"/>
      </w:pPr>
      <w:rPr>
        <w:rFonts w:ascii="Times New Roman" w:hAnsi="Times New Roman" w:hint="default"/>
      </w:rPr>
    </w:lvl>
    <w:lvl w:ilvl="6">
      <w:start w:val="1"/>
      <w:numFmt w:val="lowerLetter"/>
      <w:lvlText w:val="%7)"/>
      <w:legacy w:legacy="1" w:legacySpace="0" w:legacyIndent="216"/>
      <w:lvlJc w:val="left"/>
      <w:pPr>
        <w:ind w:left="1512" w:hanging="216"/>
      </w:pPr>
      <w:rPr>
        <w:rFonts w:ascii="Times New Roman" w:hAnsi="Times New Roman" w:hint="default"/>
      </w:rPr>
    </w:lvl>
    <w:lvl w:ilvl="7">
      <w:start w:val="1"/>
      <w:numFmt w:val="lowerRoman"/>
      <w:lvlText w:val="%8)"/>
      <w:legacy w:legacy="1" w:legacySpace="0" w:legacyIndent="216"/>
      <w:lvlJc w:val="left"/>
      <w:pPr>
        <w:ind w:left="1728" w:hanging="216"/>
      </w:pPr>
      <w:rPr>
        <w:rFonts w:ascii="Times New Roman" w:hAnsi="Times New Roman" w:hint="default"/>
      </w:rPr>
    </w:lvl>
    <w:lvl w:ilvl="8">
      <w:start w:val="1"/>
      <w:numFmt w:val="decimal"/>
      <w:lvlText w:val="(%9)"/>
      <w:legacy w:legacy="1" w:legacySpace="0" w:legacyIndent="216"/>
      <w:lvlJc w:val="left"/>
      <w:pPr>
        <w:ind w:left="1944" w:hanging="216"/>
      </w:pPr>
      <w:rPr>
        <w:rFonts w:ascii="Times New Roman" w:hAnsi="Times New Roman" w:hint="default"/>
      </w:rPr>
    </w:lvl>
  </w:abstractNum>
  <w:abstractNum w:abstractNumId="1" w15:restartNumberingAfterBreak="0">
    <w:nsid w:val="684F5B6A"/>
    <w:multiLevelType w:val="multilevel"/>
    <w:tmpl w:val="C024A602"/>
    <w:lvl w:ilvl="0">
      <w:start w:val="1"/>
      <w:numFmt w:val="upperRoman"/>
      <w:lvlText w:val="%1."/>
      <w:legacy w:legacy="1" w:legacySpace="0" w:legacyIndent="360"/>
      <w:lvlJc w:val="left"/>
      <w:pPr>
        <w:ind w:left="360" w:hanging="360"/>
      </w:pPr>
      <w:rPr>
        <w:rFonts w:ascii="Times New Roman" w:hAnsi="Times New Roman" w:hint="default"/>
      </w:rPr>
    </w:lvl>
    <w:lvl w:ilvl="1">
      <w:start w:val="1"/>
      <w:numFmt w:val="upperLetter"/>
      <w:lvlText w:val="%2."/>
      <w:legacy w:legacy="1" w:legacySpace="0" w:legacyIndent="360"/>
      <w:lvlJc w:val="left"/>
      <w:pPr>
        <w:ind w:left="720" w:hanging="360"/>
      </w:pPr>
      <w:rPr>
        <w:rFonts w:ascii="Times New Roman" w:hAnsi="Times New Roman" w:hint="default"/>
      </w:rPr>
    </w:lvl>
    <w:lvl w:ilvl="2">
      <w:start w:val="1"/>
      <w:numFmt w:val="decimal"/>
      <w:lvlText w:val="%3."/>
      <w:legacy w:legacy="1" w:legacySpace="0" w:legacyIndent="360"/>
      <w:lvlJc w:val="left"/>
      <w:pPr>
        <w:ind w:left="1080" w:hanging="360"/>
      </w:pPr>
      <w:rPr>
        <w:rFonts w:ascii="Times New Roman" w:hAnsi="Times New Roman" w:hint="default"/>
      </w:rPr>
    </w:lvl>
    <w:lvl w:ilvl="3">
      <w:start w:val="1"/>
      <w:numFmt w:val="lowerLetter"/>
      <w:lvlText w:val="%4."/>
      <w:legacy w:legacy="1" w:legacySpace="0" w:legacyIndent="360"/>
      <w:lvlJc w:val="left"/>
      <w:pPr>
        <w:ind w:left="1440" w:hanging="360"/>
      </w:pPr>
      <w:rPr>
        <w:rFonts w:ascii="Times New Roman" w:hAnsi="Times New Roman" w:hint="default"/>
      </w:rPr>
    </w:lvl>
    <w:lvl w:ilvl="4">
      <w:start w:val="1"/>
      <w:numFmt w:val="lowerRoman"/>
      <w:lvlText w:val="%5."/>
      <w:legacy w:legacy="1" w:legacySpace="0" w:legacyIndent="360"/>
      <w:lvlJc w:val="left"/>
      <w:pPr>
        <w:ind w:left="1800" w:hanging="360"/>
      </w:pPr>
      <w:rPr>
        <w:rFonts w:ascii="Times New Roman" w:hAnsi="Times New Roman" w:hint="default"/>
      </w:rPr>
    </w:lvl>
    <w:lvl w:ilvl="5">
      <w:start w:val="1"/>
      <w:numFmt w:val="decimal"/>
      <w:lvlText w:val="%6)"/>
      <w:legacy w:legacy="1" w:legacySpace="0" w:legacyIndent="360"/>
      <w:lvlJc w:val="left"/>
      <w:pPr>
        <w:ind w:left="2160" w:hanging="360"/>
      </w:pPr>
      <w:rPr>
        <w:rFonts w:ascii="Times New Roman" w:hAnsi="Times New Roman" w:hint="default"/>
      </w:rPr>
    </w:lvl>
    <w:lvl w:ilvl="6">
      <w:start w:val="1"/>
      <w:numFmt w:val="lowerLetter"/>
      <w:lvlText w:val="%7)"/>
      <w:legacy w:legacy="1" w:legacySpace="0" w:legacyIndent="360"/>
      <w:lvlJc w:val="left"/>
      <w:pPr>
        <w:ind w:left="2520" w:hanging="360"/>
      </w:pPr>
      <w:rPr>
        <w:rFonts w:ascii="Times New Roman" w:hAnsi="Times New Roman" w:hint="default"/>
      </w:rPr>
    </w:lvl>
    <w:lvl w:ilvl="7">
      <w:start w:val="1"/>
      <w:numFmt w:val="lowerRoman"/>
      <w:lvlText w:val="%8)"/>
      <w:legacy w:legacy="1" w:legacySpace="0" w:legacyIndent="360"/>
      <w:lvlJc w:val="left"/>
      <w:pPr>
        <w:ind w:left="1260" w:hanging="360"/>
      </w:pPr>
      <w:rPr>
        <w:rFonts w:ascii="Arial Narrow" w:hAnsi="Arial Narrow" w:hint="default"/>
      </w:rPr>
    </w:lvl>
    <w:lvl w:ilvl="8">
      <w:start w:val="1"/>
      <w:numFmt w:val="decimal"/>
      <w:lvlText w:val="(%9)"/>
      <w:legacy w:legacy="1" w:legacySpace="0" w:legacyIndent="360"/>
      <w:lvlJc w:val="left"/>
      <w:pPr>
        <w:ind w:left="3240" w:hanging="360"/>
      </w:pPr>
      <w:rPr>
        <w:rFonts w:ascii="Times New Roman" w:hAnsi="Times New Roman" w:hint="default"/>
      </w:rPr>
    </w:lvl>
  </w:abstractNum>
  <w:abstractNum w:abstractNumId="2" w15:restartNumberingAfterBreak="0">
    <w:nsid w:val="6A1B5AEE"/>
    <w:multiLevelType w:val="hybridMultilevel"/>
    <w:tmpl w:val="3146D5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8548180">
    <w:abstractNumId w:val="0"/>
  </w:num>
  <w:num w:numId="2" w16cid:durableId="1191993612">
    <w:abstractNumId w:val="1"/>
  </w:num>
  <w:num w:numId="3" w16cid:durableId="11905328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51D"/>
    <w:rsid w:val="000451D7"/>
    <w:rsid w:val="0004792C"/>
    <w:rsid w:val="00050AA0"/>
    <w:rsid w:val="0005232C"/>
    <w:rsid w:val="00055DAA"/>
    <w:rsid w:val="00073DEF"/>
    <w:rsid w:val="00083EF1"/>
    <w:rsid w:val="00095354"/>
    <w:rsid w:val="000A65C5"/>
    <w:rsid w:val="000C5A6B"/>
    <w:rsid w:val="000E6581"/>
    <w:rsid w:val="000E707C"/>
    <w:rsid w:val="000E7BA6"/>
    <w:rsid w:val="0010638B"/>
    <w:rsid w:val="00121DC1"/>
    <w:rsid w:val="00125EE1"/>
    <w:rsid w:val="00132CAE"/>
    <w:rsid w:val="001441B6"/>
    <w:rsid w:val="00166A24"/>
    <w:rsid w:val="001916B5"/>
    <w:rsid w:val="001A12FE"/>
    <w:rsid w:val="001A4189"/>
    <w:rsid w:val="001A5745"/>
    <w:rsid w:val="001B1453"/>
    <w:rsid w:val="001F2087"/>
    <w:rsid w:val="001F409C"/>
    <w:rsid w:val="00232896"/>
    <w:rsid w:val="002505D8"/>
    <w:rsid w:val="00266B50"/>
    <w:rsid w:val="002707B0"/>
    <w:rsid w:val="00270F50"/>
    <w:rsid w:val="002867BA"/>
    <w:rsid w:val="002A56DC"/>
    <w:rsid w:val="002B5C9A"/>
    <w:rsid w:val="002E3223"/>
    <w:rsid w:val="002E7A00"/>
    <w:rsid w:val="002F3D06"/>
    <w:rsid w:val="002F731F"/>
    <w:rsid w:val="00300DF9"/>
    <w:rsid w:val="00303899"/>
    <w:rsid w:val="00303DCD"/>
    <w:rsid w:val="00362FA3"/>
    <w:rsid w:val="003A4BB1"/>
    <w:rsid w:val="003B3F78"/>
    <w:rsid w:val="003B44E8"/>
    <w:rsid w:val="003E6E1C"/>
    <w:rsid w:val="003F003F"/>
    <w:rsid w:val="004051DD"/>
    <w:rsid w:val="0042328E"/>
    <w:rsid w:val="00426A1B"/>
    <w:rsid w:val="004529FB"/>
    <w:rsid w:val="00454B43"/>
    <w:rsid w:val="00455543"/>
    <w:rsid w:val="00490203"/>
    <w:rsid w:val="004B1727"/>
    <w:rsid w:val="004B3398"/>
    <w:rsid w:val="004C09FC"/>
    <w:rsid w:val="00505BDD"/>
    <w:rsid w:val="00517A9E"/>
    <w:rsid w:val="00522B43"/>
    <w:rsid w:val="00575796"/>
    <w:rsid w:val="0057666E"/>
    <w:rsid w:val="00590ED1"/>
    <w:rsid w:val="005976D2"/>
    <w:rsid w:val="005A6038"/>
    <w:rsid w:val="005D04BE"/>
    <w:rsid w:val="005F19F3"/>
    <w:rsid w:val="006522EB"/>
    <w:rsid w:val="00673E80"/>
    <w:rsid w:val="00687777"/>
    <w:rsid w:val="00690808"/>
    <w:rsid w:val="006A6B3A"/>
    <w:rsid w:val="006F1B58"/>
    <w:rsid w:val="006F37BE"/>
    <w:rsid w:val="006F70A0"/>
    <w:rsid w:val="00706AF8"/>
    <w:rsid w:val="00732E43"/>
    <w:rsid w:val="00782F8A"/>
    <w:rsid w:val="00786E06"/>
    <w:rsid w:val="007A686E"/>
    <w:rsid w:val="007A6B7E"/>
    <w:rsid w:val="007C308C"/>
    <w:rsid w:val="007D08B5"/>
    <w:rsid w:val="007D3B50"/>
    <w:rsid w:val="007F114D"/>
    <w:rsid w:val="007F3C88"/>
    <w:rsid w:val="008068EF"/>
    <w:rsid w:val="00812D96"/>
    <w:rsid w:val="00823926"/>
    <w:rsid w:val="00824015"/>
    <w:rsid w:val="00832E1F"/>
    <w:rsid w:val="00841B9A"/>
    <w:rsid w:val="00844C51"/>
    <w:rsid w:val="008475F4"/>
    <w:rsid w:val="00870CFA"/>
    <w:rsid w:val="00871F87"/>
    <w:rsid w:val="00876F92"/>
    <w:rsid w:val="008A152D"/>
    <w:rsid w:val="008A2185"/>
    <w:rsid w:val="008B2AA6"/>
    <w:rsid w:val="008B3EF8"/>
    <w:rsid w:val="008D0CB0"/>
    <w:rsid w:val="008F4803"/>
    <w:rsid w:val="00903D04"/>
    <w:rsid w:val="009056D6"/>
    <w:rsid w:val="009109A9"/>
    <w:rsid w:val="00913900"/>
    <w:rsid w:val="009321EE"/>
    <w:rsid w:val="00932710"/>
    <w:rsid w:val="009551EC"/>
    <w:rsid w:val="009629B5"/>
    <w:rsid w:val="009A76D2"/>
    <w:rsid w:val="009E1523"/>
    <w:rsid w:val="00A147F2"/>
    <w:rsid w:val="00A567A9"/>
    <w:rsid w:val="00A80FDA"/>
    <w:rsid w:val="00A8375B"/>
    <w:rsid w:val="00A855B5"/>
    <w:rsid w:val="00A92EBC"/>
    <w:rsid w:val="00A96241"/>
    <w:rsid w:val="00AC427D"/>
    <w:rsid w:val="00AC5228"/>
    <w:rsid w:val="00AD366F"/>
    <w:rsid w:val="00AE5ACF"/>
    <w:rsid w:val="00AF12B6"/>
    <w:rsid w:val="00B030C0"/>
    <w:rsid w:val="00B209C8"/>
    <w:rsid w:val="00B42CCD"/>
    <w:rsid w:val="00B50A6F"/>
    <w:rsid w:val="00B56EEB"/>
    <w:rsid w:val="00B908AC"/>
    <w:rsid w:val="00B942F6"/>
    <w:rsid w:val="00BD6CC0"/>
    <w:rsid w:val="00BF5EAD"/>
    <w:rsid w:val="00C11C77"/>
    <w:rsid w:val="00C33516"/>
    <w:rsid w:val="00C53807"/>
    <w:rsid w:val="00C64048"/>
    <w:rsid w:val="00C7551D"/>
    <w:rsid w:val="00C81318"/>
    <w:rsid w:val="00C946BB"/>
    <w:rsid w:val="00CA1375"/>
    <w:rsid w:val="00CB29A1"/>
    <w:rsid w:val="00CB4495"/>
    <w:rsid w:val="00CD5A30"/>
    <w:rsid w:val="00CF031C"/>
    <w:rsid w:val="00CF533C"/>
    <w:rsid w:val="00CF766B"/>
    <w:rsid w:val="00D02134"/>
    <w:rsid w:val="00D0741A"/>
    <w:rsid w:val="00D30D6B"/>
    <w:rsid w:val="00D449F3"/>
    <w:rsid w:val="00D55E6F"/>
    <w:rsid w:val="00D67535"/>
    <w:rsid w:val="00D83D87"/>
    <w:rsid w:val="00D9398B"/>
    <w:rsid w:val="00D9498F"/>
    <w:rsid w:val="00DA4D23"/>
    <w:rsid w:val="00DF254B"/>
    <w:rsid w:val="00E1552F"/>
    <w:rsid w:val="00E458D5"/>
    <w:rsid w:val="00E96307"/>
    <w:rsid w:val="00EE32A9"/>
    <w:rsid w:val="00F02845"/>
    <w:rsid w:val="00F1043B"/>
    <w:rsid w:val="00F267A9"/>
    <w:rsid w:val="00F95FCC"/>
    <w:rsid w:val="00FB084C"/>
    <w:rsid w:val="00FB556D"/>
    <w:rsid w:val="00FD3CCA"/>
    <w:rsid w:val="00FD740D"/>
    <w:rsid w:val="00FE4472"/>
    <w:rsid w:val="00FF186D"/>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0778D0"/>
  <w15:docId w15:val="{2AA10D16-05BC-40BA-87F5-0930F059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56D6"/>
    <w:rPr>
      <w:rFonts w:ascii="Calibri" w:eastAsia="Times New Roman"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HeaderChar">
    <w:name w:val="Header Char"/>
    <w:basedOn w:val="DefaultParagraphFont"/>
    <w:link w:val="Header"/>
    <w:uiPriority w:val="99"/>
    <w:rsid w:val="00DF254B"/>
  </w:style>
  <w:style w:type="paragraph" w:styleId="Footer">
    <w:name w:val="footer"/>
    <w:basedOn w:val="Normal"/>
    <w:link w:val="Foot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FooterChar">
    <w:name w:val="Footer Char"/>
    <w:basedOn w:val="DefaultParagraphFont"/>
    <w:link w:val="Footer"/>
    <w:uiPriority w:val="99"/>
    <w:rsid w:val="00DF254B"/>
  </w:style>
  <w:style w:type="paragraph" w:styleId="BalloonText">
    <w:name w:val="Balloon Text"/>
    <w:basedOn w:val="Normal"/>
    <w:link w:val="BalloonTextChar"/>
    <w:uiPriority w:val="99"/>
    <w:semiHidden/>
    <w:unhideWhenUsed/>
    <w:rsid w:val="00DF25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254B"/>
    <w:rPr>
      <w:rFonts w:ascii="Tahoma" w:hAnsi="Tahoma" w:cs="Tahoma"/>
      <w:sz w:val="16"/>
      <w:szCs w:val="16"/>
    </w:rPr>
  </w:style>
  <w:style w:type="paragraph" w:styleId="NormalWeb">
    <w:name w:val="Normal (Web)"/>
    <w:basedOn w:val="Normal"/>
    <w:uiPriority w:val="99"/>
    <w:semiHidden/>
    <w:unhideWhenUsed/>
    <w:rsid w:val="00A567A9"/>
    <w:pPr>
      <w:spacing w:before="100" w:beforeAutospacing="1" w:after="100" w:afterAutospacing="1" w:line="240" w:lineRule="auto"/>
    </w:pPr>
    <w:rPr>
      <w:rFonts w:ascii="Times New Roman" w:hAnsi="Times New Roman"/>
      <w:sz w:val="24"/>
      <w:szCs w:val="24"/>
      <w:lang w:val="en-GB" w:eastAsia="en-GB"/>
    </w:rPr>
  </w:style>
  <w:style w:type="paragraph" w:styleId="NoSpacing">
    <w:name w:val="No Spacing"/>
    <w:uiPriority w:val="1"/>
    <w:qFormat/>
    <w:rsid w:val="00870CFA"/>
    <w:pPr>
      <w:spacing w:after="0" w:line="240" w:lineRule="auto"/>
    </w:pPr>
    <w:rPr>
      <w:rFonts w:ascii="Calibri" w:eastAsia="Times New Roman" w:hAnsi="Calibri" w:cs="Times New Roman"/>
      <w:lang w:val="en-US"/>
    </w:rPr>
  </w:style>
  <w:style w:type="character" w:styleId="Strong">
    <w:name w:val="Strong"/>
    <w:uiPriority w:val="22"/>
    <w:qFormat/>
    <w:rsid w:val="00870CFA"/>
    <w:rPr>
      <w:b/>
      <w:bCs/>
    </w:rPr>
  </w:style>
  <w:style w:type="paragraph" w:styleId="ListParagraph">
    <w:name w:val="List Paragraph"/>
    <w:basedOn w:val="Normal"/>
    <w:uiPriority w:val="34"/>
    <w:qFormat/>
    <w:rsid w:val="00870C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1173476">
      <w:bodyDiv w:val="1"/>
      <w:marLeft w:val="0"/>
      <w:marRight w:val="0"/>
      <w:marTop w:val="0"/>
      <w:marBottom w:val="0"/>
      <w:divBdr>
        <w:top w:val="none" w:sz="0" w:space="0" w:color="auto"/>
        <w:left w:val="none" w:sz="0" w:space="0" w:color="auto"/>
        <w:bottom w:val="none" w:sz="0" w:space="0" w:color="auto"/>
        <w:right w:val="none" w:sz="0" w:space="0" w:color="auto"/>
      </w:divBdr>
    </w:div>
    <w:div w:id="194461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592964-38F5-4FBD-B4F7-248346C56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7</Pages>
  <Words>2009</Words>
  <Characters>11453</Characters>
  <Application>Microsoft Office Word</Application>
  <DocSecurity>0</DocSecurity>
  <Lines>95</Lines>
  <Paragraphs>26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Ruxandra A</cp:lastModifiedBy>
  <cp:revision>68</cp:revision>
  <dcterms:created xsi:type="dcterms:W3CDTF">2021-10-12T06:20:00Z</dcterms:created>
  <dcterms:modified xsi:type="dcterms:W3CDTF">2025-08-04T05:59:00Z</dcterms:modified>
</cp:coreProperties>
</file>